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76B75" w14:textId="39A4F691" w:rsidR="00804998" w:rsidRDefault="00945882" w:rsidP="00361A6F">
      <w:pPr>
        <w:spacing w:after="0" w:line="240" w:lineRule="auto"/>
        <w:rPr>
          <w:rFonts w:ascii="Times New Roman" w:hAnsi="Times New Roman" w:cs="Times New Roman"/>
          <w:b/>
          <w:sz w:val="24"/>
          <w:u w:val="single"/>
        </w:rPr>
      </w:pPr>
      <w:r w:rsidRPr="00361A6F">
        <w:rPr>
          <w:rFonts w:ascii="Times New Roman" w:hAnsi="Times New Roman" w:cs="Times New Roman"/>
          <w:b/>
          <w:sz w:val="24"/>
          <w:u w:val="single"/>
        </w:rPr>
        <w:t>Families First Prevention Services RFP Questions</w:t>
      </w:r>
    </w:p>
    <w:p w14:paraId="0893F631" w14:textId="2F585D4A" w:rsidR="00AE0BCD" w:rsidRDefault="00AE0BCD" w:rsidP="00361A6F">
      <w:pPr>
        <w:spacing w:after="0" w:line="240" w:lineRule="auto"/>
        <w:rPr>
          <w:rFonts w:ascii="Times New Roman" w:hAnsi="Times New Roman" w:cs="Times New Roman"/>
          <w:b/>
          <w:sz w:val="24"/>
          <w:u w:val="single"/>
        </w:rPr>
      </w:pPr>
      <w:bookmarkStart w:id="0" w:name="_GoBack"/>
      <w:bookmarkEnd w:id="0"/>
    </w:p>
    <w:p w14:paraId="6BFFAF28" w14:textId="14C3226E" w:rsidR="00AE0BCD" w:rsidRPr="00231A5D" w:rsidRDefault="00AE0BCD" w:rsidP="00231A5D">
      <w:pPr>
        <w:pStyle w:val="ListParagraph"/>
        <w:numPr>
          <w:ilvl w:val="0"/>
          <w:numId w:val="5"/>
        </w:numPr>
        <w:spacing w:after="0" w:line="240" w:lineRule="auto"/>
        <w:rPr>
          <w:rFonts w:ascii="Times New Roman" w:hAnsi="Times New Roman" w:cs="Times New Roman"/>
          <w:sz w:val="24"/>
        </w:rPr>
      </w:pPr>
      <w:r w:rsidRPr="00231A5D">
        <w:rPr>
          <w:rFonts w:ascii="Times New Roman" w:hAnsi="Times New Roman" w:cs="Times New Roman"/>
          <w:sz w:val="24"/>
        </w:rPr>
        <w:t>Are the prevention clearinghouse ratings available yet?</w:t>
      </w:r>
    </w:p>
    <w:p w14:paraId="57CC6785" w14:textId="1A83728B" w:rsidR="00AE0BCD" w:rsidRPr="00231A5D" w:rsidRDefault="00AE0BCD" w:rsidP="00231A5D">
      <w:pPr>
        <w:pStyle w:val="ListParagraph"/>
        <w:numPr>
          <w:ilvl w:val="0"/>
          <w:numId w:val="6"/>
        </w:numPr>
        <w:spacing w:after="0" w:line="240" w:lineRule="auto"/>
        <w:ind w:left="1440"/>
        <w:rPr>
          <w:rFonts w:ascii="Times New Roman" w:hAnsi="Times New Roman" w:cs="Times New Roman"/>
          <w:color w:val="0070C0"/>
          <w:sz w:val="24"/>
        </w:rPr>
      </w:pPr>
      <w:r w:rsidRPr="00231A5D">
        <w:rPr>
          <w:rFonts w:ascii="Times New Roman" w:hAnsi="Times New Roman" w:cs="Times New Roman"/>
          <w:color w:val="0070C0"/>
          <w:sz w:val="24"/>
        </w:rPr>
        <w:t xml:space="preserve">Yes, at </w:t>
      </w:r>
      <w:hyperlink r:id="rId7" w:history="1">
        <w:r w:rsidRPr="00231A5D">
          <w:rPr>
            <w:rStyle w:val="Hyperlink"/>
            <w:rFonts w:ascii="Times New Roman" w:eastAsia="Times New Roman" w:hAnsi="Times New Roman" w:cs="Times New Roman"/>
            <w:color w:val="0070C0"/>
          </w:rPr>
          <w:t>https://preventionservices.abtsites.com/program</w:t>
        </w:r>
      </w:hyperlink>
      <w:r w:rsidRPr="00231A5D">
        <w:rPr>
          <w:rFonts w:ascii="Times New Roman" w:eastAsia="Times New Roman" w:hAnsi="Times New Roman" w:cs="Times New Roman"/>
          <w:color w:val="0070C0"/>
        </w:rPr>
        <w:t xml:space="preserve">  or </w:t>
      </w:r>
      <w:hyperlink r:id="rId8" w:history="1">
        <w:r w:rsidRPr="00231A5D">
          <w:rPr>
            <w:rStyle w:val="Hyperlink"/>
            <w:rFonts w:ascii="Times New Roman" w:eastAsia="Times New Roman" w:hAnsi="Times New Roman" w:cs="Times New Roman"/>
            <w:color w:val="0070C0"/>
          </w:rPr>
          <w:t>https://preventionservices.abtsites.com/</w:t>
        </w:r>
      </w:hyperlink>
    </w:p>
    <w:p w14:paraId="2F664DB1" w14:textId="77777777" w:rsidR="00AE0BCD" w:rsidRPr="00AE0BCD" w:rsidRDefault="00AE0BCD" w:rsidP="00361A6F">
      <w:pPr>
        <w:spacing w:after="0" w:line="240" w:lineRule="auto"/>
        <w:rPr>
          <w:rFonts w:ascii="Times New Roman" w:hAnsi="Times New Roman" w:cs="Times New Roman"/>
          <w:sz w:val="24"/>
        </w:rPr>
      </w:pPr>
    </w:p>
    <w:p w14:paraId="28623295" w14:textId="677B59B0" w:rsidR="00945882" w:rsidRDefault="00945882"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 xml:space="preserve">Do the mental health therapists have to be certified in the </w:t>
      </w:r>
      <w:r w:rsidR="00FA3A83" w:rsidRPr="006C6F2D">
        <w:rPr>
          <w:rFonts w:ascii="Times New Roman" w:hAnsi="Times New Roman" w:cs="Times New Roman"/>
          <w:sz w:val="24"/>
        </w:rPr>
        <w:t>evidence-based</w:t>
      </w:r>
      <w:r w:rsidRPr="006C6F2D">
        <w:rPr>
          <w:rFonts w:ascii="Times New Roman" w:hAnsi="Times New Roman" w:cs="Times New Roman"/>
          <w:sz w:val="24"/>
        </w:rPr>
        <w:t xml:space="preserve"> programs or just have the training?</w:t>
      </w:r>
    </w:p>
    <w:p w14:paraId="022CA436" w14:textId="5C7067E7" w:rsidR="00586115" w:rsidRPr="006C6F2D" w:rsidRDefault="00586115" w:rsidP="00231A5D">
      <w:pPr>
        <w:pStyle w:val="ListParagraph"/>
        <w:numPr>
          <w:ilvl w:val="1"/>
          <w:numId w:val="1"/>
        </w:numPr>
        <w:spacing w:after="0" w:line="240" w:lineRule="auto"/>
        <w:rPr>
          <w:rFonts w:ascii="Times New Roman" w:hAnsi="Times New Roman" w:cs="Times New Roman"/>
          <w:sz w:val="24"/>
        </w:rPr>
      </w:pPr>
      <w:r w:rsidRPr="00586115">
        <w:rPr>
          <w:rFonts w:ascii="Times New Roman" w:hAnsi="Times New Roman" w:cs="Times New Roman"/>
          <w:color w:val="0070C0"/>
          <w:sz w:val="24"/>
        </w:rPr>
        <w:t>Yes, certified in the evidence-based program they are providing.</w:t>
      </w:r>
    </w:p>
    <w:p w14:paraId="5A3B581E" w14:textId="77777777" w:rsidR="00361A6F" w:rsidRPr="00361A6F" w:rsidRDefault="00361A6F" w:rsidP="00361A6F">
      <w:pPr>
        <w:spacing w:after="0" w:line="240" w:lineRule="auto"/>
        <w:rPr>
          <w:rFonts w:ascii="Times New Roman" w:eastAsia="Times New Roman" w:hAnsi="Times New Roman" w:cs="Times New Roman"/>
          <w:color w:val="000000"/>
          <w:sz w:val="24"/>
        </w:rPr>
      </w:pPr>
    </w:p>
    <w:p w14:paraId="31B05682" w14:textId="6A93D24A" w:rsidR="00945882" w:rsidRDefault="00945882" w:rsidP="00231A5D">
      <w:pPr>
        <w:pStyle w:val="ListParagraph"/>
        <w:numPr>
          <w:ilvl w:val="0"/>
          <w:numId w:val="5"/>
        </w:numPr>
        <w:spacing w:after="0" w:line="240" w:lineRule="auto"/>
        <w:rPr>
          <w:rFonts w:ascii="Times New Roman" w:eastAsia="Times New Roman" w:hAnsi="Times New Roman" w:cs="Times New Roman"/>
          <w:color w:val="000000"/>
          <w:sz w:val="24"/>
        </w:rPr>
      </w:pPr>
      <w:r w:rsidRPr="006C6F2D">
        <w:rPr>
          <w:rFonts w:ascii="Times New Roman" w:eastAsia="Times New Roman" w:hAnsi="Times New Roman" w:cs="Times New Roman"/>
          <w:color w:val="000000"/>
          <w:sz w:val="24"/>
        </w:rPr>
        <w:t>According to the California-Evidence Based Clearinghouse for Child Welfare, our selected model is not yet able to be rated, but it is characterized as a #3 (showing promising research evidence) - is this the same as emerging (and therefore would be a qualifying program)?</w:t>
      </w:r>
    </w:p>
    <w:p w14:paraId="43F76043" w14:textId="1A312AAD" w:rsidR="00586115" w:rsidRPr="006C6F2D" w:rsidRDefault="00586115" w:rsidP="00231A5D">
      <w:pPr>
        <w:pStyle w:val="ListParagraph"/>
        <w:numPr>
          <w:ilvl w:val="0"/>
          <w:numId w:val="7"/>
        </w:num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70C0"/>
          <w:sz w:val="24"/>
        </w:rPr>
        <w:t>Yes.</w:t>
      </w:r>
    </w:p>
    <w:p w14:paraId="54F38A5F" w14:textId="77777777" w:rsidR="00945882" w:rsidRPr="00361A6F" w:rsidRDefault="00945882" w:rsidP="00361A6F">
      <w:pPr>
        <w:spacing w:after="0" w:line="240" w:lineRule="auto"/>
        <w:rPr>
          <w:rFonts w:ascii="Times New Roman" w:eastAsia="Times New Roman" w:hAnsi="Times New Roman" w:cs="Times New Roman"/>
          <w:color w:val="000000"/>
          <w:sz w:val="24"/>
        </w:rPr>
      </w:pPr>
    </w:p>
    <w:p w14:paraId="1E1053DA" w14:textId="6B3EFE45" w:rsidR="00945882" w:rsidRDefault="00945882" w:rsidP="00231A5D">
      <w:pPr>
        <w:pStyle w:val="ListParagraph"/>
        <w:numPr>
          <w:ilvl w:val="0"/>
          <w:numId w:val="5"/>
        </w:numPr>
        <w:spacing w:after="0" w:line="240" w:lineRule="auto"/>
        <w:rPr>
          <w:rFonts w:ascii="Times New Roman" w:eastAsia="Times New Roman" w:hAnsi="Times New Roman" w:cs="Times New Roman"/>
          <w:color w:val="000000"/>
          <w:sz w:val="24"/>
        </w:rPr>
      </w:pPr>
      <w:r w:rsidRPr="006C6F2D">
        <w:rPr>
          <w:rFonts w:ascii="Times New Roman" w:eastAsia="Times New Roman" w:hAnsi="Times New Roman" w:cs="Times New Roman"/>
          <w:color w:val="000000"/>
          <w:sz w:val="24"/>
        </w:rPr>
        <w:t>Waiver process for State Request for Waiver of Evaluation Requirement for a Well-Supported Practice in accordance with the Prevention Services Clearinghouse: The way the guidelines read, the State must submit the waiver. Is the state willing to submit a waiver to HHS? Have you established a process for this waiver submission? If so, what is it?</w:t>
      </w:r>
    </w:p>
    <w:p w14:paraId="6AAD8B95" w14:textId="52444C87" w:rsidR="00586115" w:rsidRPr="006C6F2D" w:rsidRDefault="00586115" w:rsidP="00231A5D">
      <w:pPr>
        <w:pStyle w:val="ListParagraph"/>
        <w:numPr>
          <w:ilvl w:val="0"/>
          <w:numId w:val="8"/>
        </w:num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70C0"/>
          <w:sz w:val="24"/>
        </w:rPr>
        <w:t>Recommendations for waiver services will be submitted through the State’s prevention plan.</w:t>
      </w:r>
    </w:p>
    <w:p w14:paraId="736D96E7" w14:textId="77777777" w:rsidR="00945882" w:rsidRPr="00361A6F" w:rsidRDefault="00945882" w:rsidP="00361A6F">
      <w:pPr>
        <w:spacing w:after="0" w:line="240" w:lineRule="auto"/>
        <w:rPr>
          <w:rFonts w:ascii="Times New Roman" w:eastAsia="Times New Roman" w:hAnsi="Times New Roman" w:cs="Times New Roman"/>
          <w:color w:val="000000"/>
          <w:sz w:val="24"/>
        </w:rPr>
      </w:pPr>
    </w:p>
    <w:p w14:paraId="4E430B69" w14:textId="2138BE4C" w:rsidR="00945882" w:rsidRDefault="00945882" w:rsidP="00231A5D">
      <w:pPr>
        <w:pStyle w:val="ListParagraph"/>
        <w:numPr>
          <w:ilvl w:val="0"/>
          <w:numId w:val="5"/>
        </w:numPr>
        <w:spacing w:after="0" w:line="240" w:lineRule="auto"/>
        <w:rPr>
          <w:rFonts w:ascii="Times New Roman" w:eastAsia="Times New Roman" w:hAnsi="Times New Roman" w:cs="Times New Roman"/>
          <w:color w:val="000000"/>
          <w:sz w:val="24"/>
        </w:rPr>
      </w:pPr>
      <w:r w:rsidRPr="006C6F2D">
        <w:rPr>
          <w:rFonts w:ascii="Times New Roman" w:eastAsia="Times New Roman" w:hAnsi="Times New Roman" w:cs="Times New Roman"/>
          <w:color w:val="000000"/>
          <w:sz w:val="24"/>
        </w:rPr>
        <w:t>County referral flexibility:  If we submit for certain counties, will we be only considered for those? Is there flexibility in county assignments? Will we be given an opportunity to expand or decline the counties we will accept referrals from </w:t>
      </w:r>
      <w:proofErr w:type="gramStart"/>
      <w:r w:rsidRPr="006C6F2D">
        <w:rPr>
          <w:rFonts w:ascii="Times New Roman" w:eastAsia="Times New Roman" w:hAnsi="Times New Roman" w:cs="Times New Roman"/>
          <w:color w:val="000000"/>
          <w:sz w:val="24"/>
        </w:rPr>
        <w:t>in the event that</w:t>
      </w:r>
      <w:proofErr w:type="gramEnd"/>
      <w:r w:rsidRPr="006C6F2D">
        <w:rPr>
          <w:rFonts w:ascii="Times New Roman" w:eastAsia="Times New Roman" w:hAnsi="Times New Roman" w:cs="Times New Roman"/>
          <w:color w:val="000000"/>
          <w:sz w:val="24"/>
        </w:rPr>
        <w:t xml:space="preserve"> the State desires/needs a geographic modification to our proposal?</w:t>
      </w:r>
    </w:p>
    <w:p w14:paraId="18E928A0" w14:textId="3BB17EC1" w:rsidR="00586115" w:rsidRPr="006C6F2D" w:rsidRDefault="00586115" w:rsidP="00231A5D">
      <w:pPr>
        <w:pStyle w:val="ListParagraph"/>
        <w:numPr>
          <w:ilvl w:val="0"/>
          <w:numId w:val="9"/>
        </w:num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70C0"/>
          <w:sz w:val="24"/>
        </w:rPr>
        <w:t>Initial considerations are for the counties applied for. However, there is flexibility depending on applications received and the State is willing to negotiate geographic needs.</w:t>
      </w:r>
    </w:p>
    <w:p w14:paraId="7D199FC5" w14:textId="77777777" w:rsidR="00945882" w:rsidRPr="00361A6F" w:rsidRDefault="00945882" w:rsidP="00361A6F">
      <w:pPr>
        <w:spacing w:after="0" w:line="240" w:lineRule="auto"/>
        <w:rPr>
          <w:rFonts w:ascii="Times New Roman" w:eastAsia="Times New Roman" w:hAnsi="Times New Roman" w:cs="Times New Roman"/>
          <w:color w:val="000000"/>
          <w:sz w:val="24"/>
        </w:rPr>
      </w:pPr>
    </w:p>
    <w:p w14:paraId="5B134698" w14:textId="23588955" w:rsidR="00945882" w:rsidRDefault="00945882" w:rsidP="00231A5D">
      <w:pPr>
        <w:pStyle w:val="ListParagraph"/>
        <w:numPr>
          <w:ilvl w:val="0"/>
          <w:numId w:val="5"/>
        </w:numPr>
        <w:spacing w:after="0" w:line="240" w:lineRule="auto"/>
        <w:rPr>
          <w:rFonts w:ascii="Times New Roman" w:eastAsia="Times New Roman" w:hAnsi="Times New Roman" w:cs="Times New Roman"/>
          <w:color w:val="000000"/>
          <w:sz w:val="24"/>
        </w:rPr>
      </w:pPr>
      <w:r w:rsidRPr="006C6F2D">
        <w:rPr>
          <w:rFonts w:ascii="Times New Roman" w:eastAsia="Times New Roman" w:hAnsi="Times New Roman" w:cs="Times New Roman"/>
          <w:color w:val="000000"/>
          <w:sz w:val="24"/>
        </w:rPr>
        <w:t>Assessment Tool: How will this program be audited? What Audit Tool will be used? Will it be considered encounter data for CSFR Review?</w:t>
      </w:r>
    </w:p>
    <w:p w14:paraId="169945D7" w14:textId="2275F485" w:rsidR="00586115" w:rsidRPr="006C6F2D" w:rsidRDefault="00586115" w:rsidP="00231A5D">
      <w:pPr>
        <w:pStyle w:val="ListParagraph"/>
        <w:numPr>
          <w:ilvl w:val="0"/>
          <w:numId w:val="10"/>
        </w:numPr>
        <w:spacing w:after="0" w:line="240" w:lineRule="auto"/>
        <w:rPr>
          <w:rFonts w:ascii="Times New Roman" w:eastAsia="Times New Roman" w:hAnsi="Times New Roman" w:cs="Times New Roman"/>
          <w:color w:val="000000"/>
          <w:sz w:val="24"/>
        </w:rPr>
      </w:pPr>
      <w:bookmarkStart w:id="1" w:name="_Hlk12281092"/>
      <w:r>
        <w:rPr>
          <w:rFonts w:ascii="Times New Roman" w:eastAsia="Times New Roman" w:hAnsi="Times New Roman" w:cs="Times New Roman"/>
          <w:color w:val="0070C0"/>
          <w:sz w:val="24"/>
        </w:rPr>
        <w:t>Evaluations will be done by an outside grantee. There will also be reviews performed through the children and family service reviews.</w:t>
      </w:r>
    </w:p>
    <w:bookmarkEnd w:id="1"/>
    <w:p w14:paraId="0D882324" w14:textId="77777777" w:rsidR="00361A6F" w:rsidRPr="00361A6F" w:rsidRDefault="00361A6F" w:rsidP="00361A6F">
      <w:pPr>
        <w:spacing w:after="0" w:line="240" w:lineRule="auto"/>
        <w:rPr>
          <w:rFonts w:ascii="Times New Roman" w:eastAsia="Times New Roman" w:hAnsi="Times New Roman" w:cs="Times New Roman"/>
          <w:color w:val="000000"/>
          <w:sz w:val="24"/>
        </w:rPr>
      </w:pPr>
    </w:p>
    <w:p w14:paraId="3AB8E176" w14:textId="77777777" w:rsidR="00361A6F" w:rsidRDefault="00945882" w:rsidP="00231A5D">
      <w:pPr>
        <w:pStyle w:val="ListParagraph"/>
        <w:numPr>
          <w:ilvl w:val="0"/>
          <w:numId w:val="5"/>
        </w:numPr>
        <w:spacing w:after="0" w:line="240" w:lineRule="auto"/>
        <w:rPr>
          <w:rFonts w:ascii="Times New Roman" w:eastAsia="Times New Roman" w:hAnsi="Times New Roman" w:cs="Times New Roman"/>
          <w:color w:val="000000"/>
          <w:sz w:val="24"/>
        </w:rPr>
      </w:pPr>
      <w:r w:rsidRPr="006C6F2D">
        <w:rPr>
          <w:rFonts w:ascii="Times New Roman" w:eastAsia="Times New Roman" w:hAnsi="Times New Roman" w:cs="Times New Roman"/>
          <w:color w:val="000000"/>
          <w:sz w:val="24"/>
        </w:rPr>
        <w:t xml:space="preserve">Which is the correct email address for communications re: this RFP? The packet includes two: </w:t>
      </w:r>
      <w:hyperlink r:id="rId9" w:history="1">
        <w:r w:rsidRPr="006C6F2D">
          <w:rPr>
            <w:rStyle w:val="Hyperlink"/>
            <w:rFonts w:ascii="Times New Roman" w:eastAsia="Times New Roman" w:hAnsi="Times New Roman" w:cs="Times New Roman"/>
            <w:sz w:val="24"/>
          </w:rPr>
          <w:t>dcf.grants@ks.gov</w:t>
        </w:r>
      </w:hyperlink>
      <w:r w:rsidRPr="006C6F2D">
        <w:rPr>
          <w:rFonts w:ascii="Times New Roman" w:eastAsia="Times New Roman" w:hAnsi="Times New Roman" w:cs="Times New Roman"/>
          <w:color w:val="000000"/>
          <w:sz w:val="24"/>
        </w:rPr>
        <w:t xml:space="preserve"> and </w:t>
      </w:r>
      <w:hyperlink r:id="rId10" w:history="1">
        <w:r w:rsidRPr="006C6F2D">
          <w:rPr>
            <w:rStyle w:val="Hyperlink"/>
            <w:rFonts w:ascii="Times New Roman" w:eastAsia="Times New Roman" w:hAnsi="Times New Roman" w:cs="Times New Roman"/>
            <w:sz w:val="24"/>
          </w:rPr>
          <w:t>dcfgrants@dcf.ks.gov</w:t>
        </w:r>
      </w:hyperlink>
      <w:r w:rsidRPr="006C6F2D">
        <w:rPr>
          <w:rFonts w:ascii="Times New Roman" w:eastAsia="Times New Roman" w:hAnsi="Times New Roman" w:cs="Times New Roman"/>
          <w:color w:val="000000"/>
          <w:sz w:val="24"/>
        </w:rPr>
        <w:t>.</w:t>
      </w:r>
    </w:p>
    <w:p w14:paraId="61AE4D59" w14:textId="77777777" w:rsidR="006C6F2D" w:rsidRPr="006C6F2D" w:rsidRDefault="00544582" w:rsidP="00231A5D">
      <w:pPr>
        <w:pStyle w:val="ListParagraph"/>
        <w:numPr>
          <w:ilvl w:val="0"/>
          <w:numId w:val="11"/>
        </w:numPr>
        <w:spacing w:after="0" w:line="240" w:lineRule="auto"/>
        <w:rPr>
          <w:rFonts w:ascii="Times New Roman" w:eastAsia="Times New Roman" w:hAnsi="Times New Roman" w:cs="Times New Roman"/>
          <w:color w:val="000000"/>
          <w:sz w:val="24"/>
        </w:rPr>
      </w:pPr>
      <w:hyperlink r:id="rId11" w:history="1">
        <w:r w:rsidR="006C6F2D" w:rsidRPr="006C6F2D">
          <w:rPr>
            <w:rStyle w:val="Hyperlink"/>
            <w:rFonts w:ascii="Times New Roman" w:eastAsia="Times New Roman" w:hAnsi="Times New Roman" w:cs="Times New Roman"/>
            <w:sz w:val="24"/>
          </w:rPr>
          <w:t>dcf.grants@ks.gov</w:t>
        </w:r>
      </w:hyperlink>
    </w:p>
    <w:p w14:paraId="76DA353B" w14:textId="60BE3093" w:rsidR="00361A6F" w:rsidRDefault="00361A6F" w:rsidP="00361A6F">
      <w:pPr>
        <w:spacing w:after="0" w:line="240" w:lineRule="auto"/>
        <w:rPr>
          <w:rFonts w:ascii="Times New Roman" w:eastAsia="Times New Roman" w:hAnsi="Times New Roman" w:cs="Times New Roman"/>
          <w:color w:val="000000"/>
          <w:sz w:val="24"/>
        </w:rPr>
      </w:pPr>
    </w:p>
    <w:p w14:paraId="7B5A749B" w14:textId="58384C27" w:rsidR="00231A5D" w:rsidRDefault="00231A5D" w:rsidP="00361A6F">
      <w:pPr>
        <w:spacing w:after="0" w:line="240" w:lineRule="auto"/>
        <w:rPr>
          <w:rFonts w:ascii="Times New Roman" w:eastAsia="Times New Roman" w:hAnsi="Times New Roman" w:cs="Times New Roman"/>
          <w:color w:val="000000"/>
          <w:sz w:val="24"/>
        </w:rPr>
      </w:pPr>
    </w:p>
    <w:p w14:paraId="02CE591A" w14:textId="413CE142" w:rsidR="00231A5D" w:rsidRDefault="00231A5D" w:rsidP="00361A6F">
      <w:pPr>
        <w:spacing w:after="0" w:line="240" w:lineRule="auto"/>
        <w:rPr>
          <w:rFonts w:ascii="Times New Roman" w:eastAsia="Times New Roman" w:hAnsi="Times New Roman" w:cs="Times New Roman"/>
          <w:color w:val="000000"/>
          <w:sz w:val="24"/>
        </w:rPr>
      </w:pPr>
    </w:p>
    <w:p w14:paraId="579A7E43" w14:textId="5CEAC6A6" w:rsidR="00231A5D" w:rsidRDefault="00231A5D" w:rsidP="00361A6F">
      <w:pPr>
        <w:spacing w:after="0" w:line="240" w:lineRule="auto"/>
        <w:rPr>
          <w:rFonts w:ascii="Times New Roman" w:eastAsia="Times New Roman" w:hAnsi="Times New Roman" w:cs="Times New Roman"/>
          <w:color w:val="000000"/>
          <w:sz w:val="24"/>
        </w:rPr>
      </w:pPr>
    </w:p>
    <w:p w14:paraId="35D3C73D" w14:textId="188F4F72" w:rsidR="00231A5D" w:rsidRDefault="00231A5D" w:rsidP="00361A6F">
      <w:pPr>
        <w:spacing w:after="0" w:line="240" w:lineRule="auto"/>
        <w:rPr>
          <w:rFonts w:ascii="Times New Roman" w:eastAsia="Times New Roman" w:hAnsi="Times New Roman" w:cs="Times New Roman"/>
          <w:color w:val="000000"/>
          <w:sz w:val="24"/>
        </w:rPr>
      </w:pPr>
    </w:p>
    <w:p w14:paraId="4CE78B8D" w14:textId="69E17078" w:rsidR="00231A5D" w:rsidRDefault="00231A5D" w:rsidP="00361A6F">
      <w:pPr>
        <w:spacing w:after="0" w:line="240" w:lineRule="auto"/>
        <w:rPr>
          <w:rFonts w:ascii="Times New Roman" w:eastAsia="Times New Roman" w:hAnsi="Times New Roman" w:cs="Times New Roman"/>
          <w:color w:val="000000"/>
          <w:sz w:val="24"/>
        </w:rPr>
      </w:pPr>
    </w:p>
    <w:p w14:paraId="08A49A0B" w14:textId="77777777" w:rsidR="00231A5D" w:rsidRPr="00361A6F" w:rsidRDefault="00231A5D" w:rsidP="00361A6F">
      <w:pPr>
        <w:spacing w:after="0" w:line="240" w:lineRule="auto"/>
        <w:rPr>
          <w:rFonts w:ascii="Times New Roman" w:eastAsia="Times New Roman" w:hAnsi="Times New Roman" w:cs="Times New Roman"/>
          <w:color w:val="000000"/>
          <w:sz w:val="24"/>
        </w:rPr>
      </w:pPr>
    </w:p>
    <w:p w14:paraId="2C3919D6" w14:textId="77777777" w:rsidR="00361A6F" w:rsidRPr="006C6F2D"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lastRenderedPageBreak/>
        <w:t xml:space="preserve">Page 7, Service Population and Referral: </w:t>
      </w:r>
    </w:p>
    <w:p w14:paraId="25A0F4E5" w14:textId="77777777" w:rsidR="00361A6F" w:rsidRPr="00361A6F" w:rsidRDefault="00361A6F" w:rsidP="00231A5D">
      <w:pPr>
        <w:pStyle w:val="ListParagraph"/>
        <w:numPr>
          <w:ilvl w:val="0"/>
          <w:numId w:val="2"/>
        </w:numPr>
        <w:spacing w:after="0" w:line="240" w:lineRule="auto"/>
        <w:rPr>
          <w:rFonts w:ascii="Times New Roman" w:hAnsi="Times New Roman" w:cs="Times New Roman"/>
          <w:sz w:val="24"/>
        </w:rPr>
      </w:pPr>
      <w:r w:rsidRPr="00361A6F">
        <w:rPr>
          <w:rFonts w:ascii="Times New Roman" w:hAnsi="Times New Roman" w:cs="Times New Roman"/>
          <w:sz w:val="24"/>
        </w:rPr>
        <w:t xml:space="preserve">How will DCF determine if a family is appropriate for a Family Prevention or Family Preservation referral? What </w:t>
      </w:r>
      <w:proofErr w:type="gramStart"/>
      <w:r w:rsidRPr="00361A6F">
        <w:rPr>
          <w:rFonts w:ascii="Times New Roman" w:hAnsi="Times New Roman" w:cs="Times New Roman"/>
          <w:sz w:val="24"/>
        </w:rPr>
        <w:t>is</w:t>
      </w:r>
      <w:proofErr w:type="gramEnd"/>
      <w:r w:rsidRPr="00361A6F">
        <w:rPr>
          <w:rFonts w:ascii="Times New Roman" w:hAnsi="Times New Roman" w:cs="Times New Roman"/>
          <w:sz w:val="24"/>
        </w:rPr>
        <w:t xml:space="preserve"> the referral criteria for each?</w:t>
      </w:r>
    </w:p>
    <w:p w14:paraId="2ADFB9FA" w14:textId="22326A0F" w:rsidR="00361A6F" w:rsidRDefault="00361A6F" w:rsidP="00231A5D">
      <w:pPr>
        <w:pStyle w:val="ListParagraph"/>
        <w:numPr>
          <w:ilvl w:val="0"/>
          <w:numId w:val="2"/>
        </w:numPr>
        <w:spacing w:after="0" w:line="240" w:lineRule="auto"/>
        <w:rPr>
          <w:rFonts w:ascii="Times New Roman" w:hAnsi="Times New Roman" w:cs="Times New Roman"/>
          <w:sz w:val="24"/>
        </w:rPr>
      </w:pPr>
      <w:r w:rsidRPr="00361A6F">
        <w:rPr>
          <w:rFonts w:ascii="Times New Roman" w:hAnsi="Times New Roman" w:cs="Times New Roman"/>
          <w:sz w:val="24"/>
        </w:rPr>
        <w:t>Can referrals come from other agencies for this service (</w:t>
      </w:r>
      <w:proofErr w:type="spellStart"/>
      <w:r w:rsidRPr="00361A6F">
        <w:rPr>
          <w:rFonts w:ascii="Times New Roman" w:hAnsi="Times New Roman" w:cs="Times New Roman"/>
          <w:sz w:val="24"/>
        </w:rPr>
        <w:t>ie</w:t>
      </w:r>
      <w:proofErr w:type="spellEnd"/>
      <w:r w:rsidRPr="00361A6F">
        <w:rPr>
          <w:rFonts w:ascii="Times New Roman" w:hAnsi="Times New Roman" w:cs="Times New Roman"/>
          <w:sz w:val="24"/>
        </w:rPr>
        <w:t>. schools?)</w:t>
      </w:r>
    </w:p>
    <w:p w14:paraId="031B8FD4" w14:textId="15513A5B" w:rsidR="00586115" w:rsidRDefault="00586115" w:rsidP="00231A5D">
      <w:pPr>
        <w:pStyle w:val="ListParagraph"/>
        <w:numPr>
          <w:ilvl w:val="1"/>
          <w:numId w:val="2"/>
        </w:numPr>
        <w:spacing w:after="0" w:line="240" w:lineRule="auto"/>
        <w:ind w:left="1440"/>
        <w:rPr>
          <w:rFonts w:ascii="Times New Roman" w:hAnsi="Times New Roman" w:cs="Times New Roman"/>
          <w:color w:val="0070C0"/>
          <w:sz w:val="24"/>
        </w:rPr>
      </w:pPr>
      <w:bookmarkStart w:id="2" w:name="_Hlk12275166"/>
      <w:r w:rsidRPr="00586115">
        <w:rPr>
          <w:rFonts w:ascii="Times New Roman" w:hAnsi="Times New Roman" w:cs="Times New Roman"/>
          <w:color w:val="0070C0"/>
          <w:sz w:val="24"/>
        </w:rPr>
        <w:t>Based on the needs of the family and the evidence-based and/or well supported services provided by the grantee</w:t>
      </w:r>
      <w:bookmarkEnd w:id="2"/>
      <w:r w:rsidRPr="00586115">
        <w:rPr>
          <w:rFonts w:ascii="Times New Roman" w:hAnsi="Times New Roman" w:cs="Times New Roman"/>
          <w:color w:val="0070C0"/>
          <w:sz w:val="24"/>
        </w:rPr>
        <w:t>.</w:t>
      </w:r>
    </w:p>
    <w:p w14:paraId="68388096" w14:textId="288DDF5E" w:rsidR="00586115" w:rsidRPr="00586115" w:rsidRDefault="00586115" w:rsidP="00231A5D">
      <w:pPr>
        <w:pStyle w:val="ListParagraph"/>
        <w:numPr>
          <w:ilvl w:val="1"/>
          <w:numId w:val="2"/>
        </w:numPr>
        <w:spacing w:after="0" w:line="240" w:lineRule="auto"/>
        <w:ind w:left="1440"/>
        <w:rPr>
          <w:rFonts w:ascii="Times New Roman" w:hAnsi="Times New Roman" w:cs="Times New Roman"/>
          <w:color w:val="0070C0"/>
          <w:sz w:val="24"/>
        </w:rPr>
      </w:pPr>
      <w:r>
        <w:rPr>
          <w:rFonts w:ascii="Times New Roman" w:hAnsi="Times New Roman" w:cs="Times New Roman"/>
          <w:color w:val="0070C0"/>
          <w:sz w:val="24"/>
        </w:rPr>
        <w:t>No.</w:t>
      </w:r>
    </w:p>
    <w:p w14:paraId="64B13CCD" w14:textId="77777777" w:rsidR="00586115" w:rsidRPr="00361A6F" w:rsidRDefault="00586115" w:rsidP="00361A6F">
      <w:pPr>
        <w:spacing w:after="0" w:line="240" w:lineRule="auto"/>
        <w:rPr>
          <w:rFonts w:ascii="Times New Roman" w:hAnsi="Times New Roman" w:cs="Times New Roman"/>
          <w:sz w:val="24"/>
        </w:rPr>
      </w:pPr>
    </w:p>
    <w:p w14:paraId="4F14C6E1" w14:textId="77777777" w:rsidR="00361A6F" w:rsidRPr="006C6F2D"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Page 7, Service Population and Referral: “Prevention Services in this scope are allowable for up to 12 months with no limit how many times a child or family can receive prevention and treatment services across different program or from the same program or service if the child continues to be at risk of entry into foster care out of home placement.”</w:t>
      </w:r>
    </w:p>
    <w:p w14:paraId="6B1E7DC7" w14:textId="77777777" w:rsidR="00361A6F" w:rsidRDefault="00361A6F" w:rsidP="00231A5D">
      <w:pPr>
        <w:pStyle w:val="ListParagraph"/>
        <w:numPr>
          <w:ilvl w:val="0"/>
          <w:numId w:val="3"/>
        </w:numPr>
        <w:spacing w:after="0" w:line="240" w:lineRule="auto"/>
        <w:rPr>
          <w:rFonts w:ascii="Times New Roman" w:hAnsi="Times New Roman" w:cs="Times New Roman"/>
          <w:sz w:val="24"/>
          <w:szCs w:val="24"/>
        </w:rPr>
      </w:pPr>
      <w:r w:rsidRPr="00361A6F">
        <w:rPr>
          <w:rFonts w:ascii="Times New Roman" w:hAnsi="Times New Roman" w:cs="Times New Roman"/>
          <w:sz w:val="24"/>
        </w:rPr>
        <w:t>Can a family receive both</w:t>
      </w:r>
      <w:r w:rsidRPr="00361A6F">
        <w:rPr>
          <w:rFonts w:ascii="Times New Roman" w:hAnsi="Times New Roman" w:cs="Times New Roman"/>
          <w:sz w:val="28"/>
          <w:szCs w:val="24"/>
        </w:rPr>
        <w:t xml:space="preserve"> </w:t>
      </w:r>
      <w:r>
        <w:rPr>
          <w:rFonts w:ascii="Times New Roman" w:hAnsi="Times New Roman" w:cs="Times New Roman"/>
          <w:sz w:val="24"/>
          <w:szCs w:val="24"/>
        </w:rPr>
        <w:t xml:space="preserve">Family Preservation and Prevention services at the same time? </w:t>
      </w:r>
    </w:p>
    <w:p w14:paraId="0BCC258B" w14:textId="22FADBF6" w:rsidR="00361A6F" w:rsidRDefault="00361A6F" w:rsidP="00231A5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Can a family receive two different Prevention services at the same time?</w:t>
      </w:r>
    </w:p>
    <w:p w14:paraId="0CD53FC4" w14:textId="46720721" w:rsidR="00586115" w:rsidRDefault="00586115" w:rsidP="00231A5D">
      <w:pPr>
        <w:pStyle w:val="ListParagraph"/>
        <w:numPr>
          <w:ilvl w:val="1"/>
          <w:numId w:val="3"/>
        </w:numPr>
        <w:spacing w:after="0" w:line="240" w:lineRule="auto"/>
        <w:ind w:left="1440"/>
        <w:rPr>
          <w:rFonts w:ascii="Times New Roman" w:hAnsi="Times New Roman" w:cs="Times New Roman"/>
          <w:color w:val="0070C0"/>
          <w:sz w:val="24"/>
          <w:szCs w:val="24"/>
        </w:rPr>
      </w:pPr>
      <w:r w:rsidRPr="00586115">
        <w:rPr>
          <w:rFonts w:ascii="Times New Roman" w:hAnsi="Times New Roman" w:cs="Times New Roman"/>
          <w:color w:val="0070C0"/>
          <w:sz w:val="24"/>
          <w:szCs w:val="24"/>
        </w:rPr>
        <w:t>Yes.</w:t>
      </w:r>
    </w:p>
    <w:p w14:paraId="1F885C13" w14:textId="2E0D619B" w:rsidR="00586115" w:rsidRPr="00586115" w:rsidRDefault="00586115" w:rsidP="00231A5D">
      <w:pPr>
        <w:pStyle w:val="ListParagraph"/>
        <w:numPr>
          <w:ilvl w:val="1"/>
          <w:numId w:val="3"/>
        </w:numPr>
        <w:spacing w:after="0" w:line="240" w:lineRule="auto"/>
        <w:ind w:left="1440"/>
        <w:rPr>
          <w:rFonts w:ascii="Times New Roman" w:hAnsi="Times New Roman" w:cs="Times New Roman"/>
          <w:color w:val="0070C0"/>
          <w:sz w:val="24"/>
          <w:szCs w:val="24"/>
        </w:rPr>
      </w:pPr>
      <w:r>
        <w:rPr>
          <w:rFonts w:ascii="Times New Roman" w:hAnsi="Times New Roman" w:cs="Times New Roman"/>
          <w:color w:val="0070C0"/>
          <w:sz w:val="24"/>
          <w:szCs w:val="24"/>
        </w:rPr>
        <w:t>Yes.</w:t>
      </w:r>
    </w:p>
    <w:p w14:paraId="31C90EDA" w14:textId="77777777" w:rsidR="00361A6F" w:rsidRDefault="00361A6F" w:rsidP="00361A6F">
      <w:pPr>
        <w:spacing w:after="0" w:line="240" w:lineRule="auto"/>
        <w:rPr>
          <w:rFonts w:ascii="Times New Roman" w:hAnsi="Times New Roman" w:cs="Times New Roman"/>
          <w:sz w:val="24"/>
          <w:szCs w:val="24"/>
        </w:rPr>
      </w:pPr>
    </w:p>
    <w:p w14:paraId="094B945F" w14:textId="526652B8" w:rsidR="00361A6F" w:rsidRDefault="00361A6F" w:rsidP="00231A5D">
      <w:pPr>
        <w:pStyle w:val="ListParagraph"/>
        <w:numPr>
          <w:ilvl w:val="0"/>
          <w:numId w:val="5"/>
        </w:numPr>
        <w:spacing w:after="0" w:line="240" w:lineRule="auto"/>
        <w:rPr>
          <w:rFonts w:ascii="Times New Roman" w:hAnsi="Times New Roman" w:cs="Times New Roman"/>
          <w:sz w:val="24"/>
          <w:szCs w:val="24"/>
        </w:rPr>
      </w:pPr>
      <w:r w:rsidRPr="006C6F2D">
        <w:rPr>
          <w:rFonts w:ascii="Times New Roman" w:hAnsi="Times New Roman" w:cs="Times New Roman"/>
          <w:sz w:val="24"/>
          <w:szCs w:val="24"/>
        </w:rPr>
        <w:t>Page 7, Services to be Provided: If therapeutic services are warranted, more often than Medicaid requirements allow for reimbursement, can prevention funds be used to help supplement services?</w:t>
      </w:r>
    </w:p>
    <w:p w14:paraId="3A804DC3" w14:textId="5767FE04" w:rsidR="00586115" w:rsidRPr="00E46330" w:rsidRDefault="00E46330" w:rsidP="00231A5D">
      <w:pPr>
        <w:pStyle w:val="ListParagraph"/>
        <w:numPr>
          <w:ilvl w:val="0"/>
          <w:numId w:val="12"/>
        </w:numPr>
        <w:spacing w:after="0" w:line="240" w:lineRule="auto"/>
        <w:rPr>
          <w:rFonts w:ascii="Times New Roman" w:hAnsi="Times New Roman" w:cs="Times New Roman"/>
          <w:color w:val="0070C0"/>
          <w:sz w:val="24"/>
          <w:szCs w:val="24"/>
        </w:rPr>
      </w:pPr>
      <w:r w:rsidRPr="00E46330">
        <w:rPr>
          <w:rFonts w:ascii="Times New Roman" w:hAnsi="Times New Roman" w:cs="Times New Roman"/>
          <w:color w:val="0070C0"/>
          <w:sz w:val="24"/>
          <w:szCs w:val="24"/>
        </w:rPr>
        <w:t>Yes.</w:t>
      </w:r>
    </w:p>
    <w:p w14:paraId="3387A574" w14:textId="77777777" w:rsidR="00361A6F" w:rsidRDefault="00361A6F" w:rsidP="00361A6F">
      <w:pPr>
        <w:spacing w:after="0" w:line="240" w:lineRule="auto"/>
        <w:rPr>
          <w:rFonts w:ascii="Times New Roman" w:hAnsi="Times New Roman" w:cs="Times New Roman"/>
          <w:sz w:val="24"/>
          <w:szCs w:val="24"/>
        </w:rPr>
      </w:pPr>
    </w:p>
    <w:p w14:paraId="75E31BAB" w14:textId="56FCE6A2" w:rsidR="00361A6F" w:rsidRDefault="00361A6F" w:rsidP="00231A5D">
      <w:pPr>
        <w:pStyle w:val="ListParagraph"/>
        <w:numPr>
          <w:ilvl w:val="0"/>
          <w:numId w:val="5"/>
        </w:numPr>
        <w:spacing w:after="0" w:line="240" w:lineRule="auto"/>
        <w:rPr>
          <w:rFonts w:ascii="Times New Roman" w:hAnsi="Times New Roman" w:cs="Times New Roman"/>
          <w:sz w:val="24"/>
          <w:szCs w:val="24"/>
        </w:rPr>
      </w:pPr>
      <w:r w:rsidRPr="006C6F2D">
        <w:rPr>
          <w:rFonts w:ascii="Times New Roman" w:hAnsi="Times New Roman" w:cs="Times New Roman"/>
          <w:sz w:val="24"/>
          <w:szCs w:val="24"/>
        </w:rPr>
        <w:t>Page 7, Services to be Provided: Can case management along with a well-supported, supportive, or promising practice be included in the model?</w:t>
      </w:r>
    </w:p>
    <w:p w14:paraId="3F28B80F" w14:textId="52C045F0" w:rsidR="00E46330" w:rsidRPr="006C6F2D" w:rsidRDefault="00F10E6E" w:rsidP="00231A5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DCF welcomes proposals that might include case management. DCF will also see the family monthly.</w:t>
      </w:r>
    </w:p>
    <w:p w14:paraId="24A968BB" w14:textId="77777777" w:rsidR="00361A6F" w:rsidRDefault="00361A6F" w:rsidP="00361A6F">
      <w:pPr>
        <w:pStyle w:val="ListParagraph"/>
        <w:spacing w:after="0" w:line="240" w:lineRule="auto"/>
        <w:rPr>
          <w:rFonts w:ascii="Times New Roman" w:hAnsi="Times New Roman" w:cs="Times New Roman"/>
          <w:sz w:val="24"/>
          <w:szCs w:val="24"/>
        </w:rPr>
      </w:pPr>
    </w:p>
    <w:p w14:paraId="1223A048" w14:textId="3D8C562C" w:rsidR="00361A6F" w:rsidRDefault="00361A6F" w:rsidP="00231A5D">
      <w:pPr>
        <w:pStyle w:val="ListParagraph"/>
        <w:numPr>
          <w:ilvl w:val="0"/>
          <w:numId w:val="5"/>
        </w:numPr>
        <w:spacing w:after="0" w:line="240" w:lineRule="auto"/>
        <w:rPr>
          <w:rFonts w:ascii="Times New Roman" w:hAnsi="Times New Roman" w:cs="Times New Roman"/>
          <w:sz w:val="24"/>
          <w:szCs w:val="24"/>
        </w:rPr>
      </w:pPr>
      <w:r w:rsidRPr="006C6F2D">
        <w:rPr>
          <w:rFonts w:ascii="Times New Roman" w:hAnsi="Times New Roman" w:cs="Times New Roman"/>
          <w:sz w:val="24"/>
          <w:szCs w:val="24"/>
        </w:rPr>
        <w:t>Page 7, Services to be Provided: Can a portion of the prevention funds be used as flex funds to assist families with concrete services?</w:t>
      </w:r>
    </w:p>
    <w:p w14:paraId="4BD2BAD6" w14:textId="6E569BA6" w:rsidR="00E46330" w:rsidRPr="00E46330" w:rsidRDefault="00E46330" w:rsidP="00231A5D">
      <w:pPr>
        <w:pStyle w:val="ListParagraph"/>
        <w:numPr>
          <w:ilvl w:val="0"/>
          <w:numId w:val="14"/>
        </w:numPr>
        <w:spacing w:after="0" w:line="240" w:lineRule="auto"/>
        <w:rPr>
          <w:rFonts w:ascii="Times New Roman" w:hAnsi="Times New Roman" w:cs="Times New Roman"/>
          <w:color w:val="0070C0"/>
          <w:sz w:val="24"/>
          <w:szCs w:val="24"/>
        </w:rPr>
      </w:pPr>
      <w:r w:rsidRPr="00E46330">
        <w:rPr>
          <w:rFonts w:ascii="Times New Roman" w:hAnsi="Times New Roman" w:cs="Times New Roman"/>
          <w:color w:val="0070C0"/>
          <w:sz w:val="24"/>
          <w:szCs w:val="24"/>
        </w:rPr>
        <w:t>No.</w:t>
      </w:r>
    </w:p>
    <w:p w14:paraId="7BC8B588" w14:textId="77777777" w:rsidR="006C6F2D" w:rsidRDefault="006C6F2D" w:rsidP="00361A6F">
      <w:pPr>
        <w:spacing w:after="0" w:line="240" w:lineRule="auto"/>
        <w:rPr>
          <w:rFonts w:ascii="Times New Roman" w:hAnsi="Times New Roman" w:cs="Times New Roman"/>
          <w:sz w:val="24"/>
          <w:szCs w:val="24"/>
        </w:rPr>
      </w:pPr>
    </w:p>
    <w:p w14:paraId="5DE91844" w14:textId="0B9E313C" w:rsidR="00361A6F" w:rsidRDefault="00361A6F" w:rsidP="00231A5D">
      <w:pPr>
        <w:pStyle w:val="ListParagraph"/>
        <w:numPr>
          <w:ilvl w:val="0"/>
          <w:numId w:val="5"/>
        </w:numPr>
        <w:spacing w:after="0" w:line="240" w:lineRule="auto"/>
        <w:rPr>
          <w:rFonts w:ascii="Times New Roman" w:hAnsi="Times New Roman" w:cs="Times New Roman"/>
          <w:sz w:val="24"/>
          <w:szCs w:val="24"/>
        </w:rPr>
      </w:pPr>
      <w:r w:rsidRPr="006C6F2D">
        <w:rPr>
          <w:rFonts w:ascii="Times New Roman" w:hAnsi="Times New Roman" w:cs="Times New Roman"/>
          <w:sz w:val="24"/>
          <w:szCs w:val="24"/>
        </w:rPr>
        <w:t>General: Can a Prevention grant be awarded to the same entity who has a case management grant?</w:t>
      </w:r>
    </w:p>
    <w:p w14:paraId="4ED37D13" w14:textId="247F19F2" w:rsidR="00E46330" w:rsidRPr="006C6F2D" w:rsidRDefault="00E46330" w:rsidP="00231A5D">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Yes.</w:t>
      </w:r>
    </w:p>
    <w:p w14:paraId="5254DE44" w14:textId="77777777" w:rsidR="00361A6F" w:rsidRDefault="00361A6F" w:rsidP="00361A6F">
      <w:pPr>
        <w:spacing w:after="0" w:line="240" w:lineRule="auto"/>
        <w:rPr>
          <w:rFonts w:ascii="Times New Roman" w:hAnsi="Times New Roman" w:cs="Times New Roman"/>
          <w:sz w:val="24"/>
          <w:szCs w:val="24"/>
        </w:rPr>
      </w:pPr>
    </w:p>
    <w:p w14:paraId="1CDFB052" w14:textId="3B13154F"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Will referrals begin on 10/1/19 or will time be allowed to hire, train and implement staff for the EBP model proposed?  In addition, office space may need to be obtained.</w:t>
      </w:r>
    </w:p>
    <w:p w14:paraId="66253A9C" w14:textId="0E972C0F" w:rsidR="00E46330" w:rsidRPr="006C6F2D" w:rsidRDefault="00215C47" w:rsidP="00231A5D">
      <w:pPr>
        <w:pStyle w:val="ListParagraph"/>
        <w:numPr>
          <w:ilvl w:val="0"/>
          <w:numId w:val="16"/>
        </w:numPr>
        <w:spacing w:after="0" w:line="240" w:lineRule="auto"/>
        <w:rPr>
          <w:rFonts w:ascii="Times New Roman" w:hAnsi="Times New Roman" w:cs="Times New Roman"/>
          <w:sz w:val="24"/>
        </w:rPr>
      </w:pPr>
      <w:r>
        <w:rPr>
          <w:rFonts w:ascii="Times New Roman" w:hAnsi="Times New Roman" w:cs="Times New Roman"/>
          <w:color w:val="0070C0"/>
          <w:sz w:val="24"/>
        </w:rPr>
        <w:t>Yes, r</w:t>
      </w:r>
      <w:r w:rsidR="00E46330">
        <w:rPr>
          <w:rFonts w:ascii="Times New Roman" w:hAnsi="Times New Roman" w:cs="Times New Roman"/>
          <w:color w:val="0070C0"/>
          <w:sz w:val="24"/>
        </w:rPr>
        <w:t>eferrals could be made on 10/1/19 if the Grantee is ready to accept them.</w:t>
      </w:r>
    </w:p>
    <w:p w14:paraId="4C7BF68E" w14:textId="77777777" w:rsidR="00361A6F" w:rsidRPr="00361A6F" w:rsidRDefault="00361A6F" w:rsidP="00361A6F">
      <w:pPr>
        <w:spacing w:after="0" w:line="240" w:lineRule="auto"/>
        <w:rPr>
          <w:rFonts w:ascii="Times New Roman" w:hAnsi="Times New Roman" w:cs="Times New Roman"/>
          <w:sz w:val="24"/>
        </w:rPr>
      </w:pPr>
    </w:p>
    <w:p w14:paraId="4AAE8B57" w14:textId="77777777"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Can applications be post-marked no later than 2pm on 7/15/19 or must they be in DCF hands by that time (which means if being mailed they must get done sooner)?</w:t>
      </w:r>
    </w:p>
    <w:p w14:paraId="252455B5" w14:textId="77777777" w:rsidR="006C6F2D" w:rsidRPr="006C6F2D" w:rsidRDefault="006C6F2D" w:rsidP="00231A5D">
      <w:pPr>
        <w:pStyle w:val="ListParagraph"/>
        <w:numPr>
          <w:ilvl w:val="0"/>
          <w:numId w:val="17"/>
        </w:numPr>
        <w:spacing w:after="0" w:line="240" w:lineRule="auto"/>
        <w:rPr>
          <w:rFonts w:ascii="Times New Roman" w:hAnsi="Times New Roman" w:cs="Times New Roman"/>
          <w:color w:val="0070C0"/>
          <w:sz w:val="24"/>
        </w:rPr>
      </w:pPr>
      <w:r w:rsidRPr="006C6F2D">
        <w:rPr>
          <w:rFonts w:ascii="Times New Roman" w:hAnsi="Times New Roman" w:cs="Times New Roman"/>
          <w:color w:val="0070C0"/>
          <w:sz w:val="24"/>
        </w:rPr>
        <w:t>They must be in DCF hands no later than 2 pm on 7/15/19.</w:t>
      </w:r>
    </w:p>
    <w:p w14:paraId="7DF8D711" w14:textId="77777777" w:rsidR="00361A6F" w:rsidRPr="00361A6F" w:rsidRDefault="00361A6F" w:rsidP="00361A6F">
      <w:pPr>
        <w:spacing w:after="0" w:line="240" w:lineRule="auto"/>
        <w:rPr>
          <w:rFonts w:ascii="Times New Roman" w:hAnsi="Times New Roman" w:cs="Times New Roman"/>
          <w:sz w:val="24"/>
        </w:rPr>
      </w:pPr>
    </w:p>
    <w:p w14:paraId="4E5FB0F8" w14:textId="633E471A"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lastRenderedPageBreak/>
        <w:t>On Page 8 of the RFP it states accept all referrals; does this mean if the program is full- based on caseload standards of the EBP model that the agency must still accept the referral from DCF?</w:t>
      </w:r>
    </w:p>
    <w:p w14:paraId="673A905A" w14:textId="6F304641" w:rsidR="00E46330" w:rsidRDefault="00F10E6E" w:rsidP="00231A5D">
      <w:pPr>
        <w:pStyle w:val="ListParagraph"/>
        <w:numPr>
          <w:ilvl w:val="0"/>
          <w:numId w:val="18"/>
        </w:numPr>
        <w:spacing w:after="0" w:line="240" w:lineRule="auto"/>
        <w:rPr>
          <w:rFonts w:ascii="Times New Roman" w:hAnsi="Times New Roman" w:cs="Times New Roman"/>
          <w:sz w:val="24"/>
        </w:rPr>
      </w:pPr>
      <w:r w:rsidRPr="00231A5D">
        <w:rPr>
          <w:rFonts w:ascii="Times New Roman" w:hAnsi="Times New Roman" w:cs="Times New Roman"/>
          <w:color w:val="0070C0"/>
          <w:sz w:val="24"/>
        </w:rPr>
        <w:t xml:space="preserve">Accept all referrals </w:t>
      </w:r>
      <w:proofErr w:type="gramStart"/>
      <w:r w:rsidRPr="00231A5D">
        <w:rPr>
          <w:rFonts w:ascii="Times New Roman" w:hAnsi="Times New Roman" w:cs="Times New Roman"/>
          <w:color w:val="0070C0"/>
          <w:sz w:val="24"/>
        </w:rPr>
        <w:t>if and when</w:t>
      </w:r>
      <w:proofErr w:type="gramEnd"/>
      <w:r w:rsidRPr="00231A5D">
        <w:rPr>
          <w:rFonts w:ascii="Times New Roman" w:hAnsi="Times New Roman" w:cs="Times New Roman"/>
          <w:color w:val="0070C0"/>
          <w:sz w:val="24"/>
        </w:rPr>
        <w:t xml:space="preserve"> the program has openings.</w:t>
      </w:r>
    </w:p>
    <w:p w14:paraId="4814F56E" w14:textId="77777777" w:rsidR="00361A6F" w:rsidRPr="00361A6F" w:rsidRDefault="00361A6F" w:rsidP="00361A6F">
      <w:pPr>
        <w:spacing w:after="0" w:line="240" w:lineRule="auto"/>
        <w:rPr>
          <w:rFonts w:ascii="Times New Roman" w:hAnsi="Times New Roman" w:cs="Times New Roman"/>
          <w:sz w:val="24"/>
        </w:rPr>
      </w:pPr>
    </w:p>
    <w:p w14:paraId="671866E8" w14:textId="193DE4D5"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Will families be able to be referred to family preservation at the same time as the EBP funded under Families First?</w:t>
      </w:r>
    </w:p>
    <w:p w14:paraId="76807746" w14:textId="53A03D27" w:rsidR="00E46330" w:rsidRPr="006C6F2D" w:rsidRDefault="00E46330" w:rsidP="00231A5D">
      <w:pPr>
        <w:pStyle w:val="ListParagraph"/>
        <w:numPr>
          <w:ilvl w:val="0"/>
          <w:numId w:val="19"/>
        </w:numPr>
        <w:spacing w:after="0" w:line="240" w:lineRule="auto"/>
        <w:rPr>
          <w:rFonts w:ascii="Times New Roman" w:hAnsi="Times New Roman" w:cs="Times New Roman"/>
          <w:sz w:val="24"/>
        </w:rPr>
      </w:pPr>
      <w:r>
        <w:rPr>
          <w:rFonts w:ascii="Times New Roman" w:hAnsi="Times New Roman" w:cs="Times New Roman"/>
          <w:color w:val="0070C0"/>
          <w:sz w:val="24"/>
        </w:rPr>
        <w:t>Yes.</w:t>
      </w:r>
    </w:p>
    <w:p w14:paraId="2E30CC57" w14:textId="77777777" w:rsidR="00361A6F" w:rsidRPr="00361A6F" w:rsidRDefault="00361A6F" w:rsidP="00361A6F">
      <w:pPr>
        <w:spacing w:after="0" w:line="240" w:lineRule="auto"/>
        <w:rPr>
          <w:rFonts w:ascii="Times New Roman" w:hAnsi="Times New Roman" w:cs="Times New Roman"/>
          <w:sz w:val="24"/>
        </w:rPr>
      </w:pPr>
    </w:p>
    <w:p w14:paraId="211BFB53" w14:textId="4556D96F"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How will DCF determine if a child is at risk for out of home placement for an additional 12 months of service?</w:t>
      </w:r>
    </w:p>
    <w:p w14:paraId="2FE0501E" w14:textId="04122430" w:rsidR="00E46330" w:rsidRPr="006C6F2D" w:rsidRDefault="00E46330" w:rsidP="00231A5D">
      <w:pPr>
        <w:pStyle w:val="ListParagraph"/>
        <w:numPr>
          <w:ilvl w:val="0"/>
          <w:numId w:val="20"/>
        </w:numPr>
        <w:spacing w:after="0" w:line="240" w:lineRule="auto"/>
        <w:rPr>
          <w:rFonts w:ascii="Times New Roman" w:hAnsi="Times New Roman" w:cs="Times New Roman"/>
          <w:sz w:val="24"/>
        </w:rPr>
      </w:pPr>
      <w:bookmarkStart w:id="3" w:name="_Hlk12275597"/>
      <w:r>
        <w:rPr>
          <w:rFonts w:ascii="Times New Roman" w:hAnsi="Times New Roman" w:cs="Times New Roman"/>
          <w:color w:val="0070C0"/>
          <w:sz w:val="24"/>
        </w:rPr>
        <w:t>Based on the needs of the family as determined by the DCF Case Manager</w:t>
      </w:r>
      <w:bookmarkEnd w:id="3"/>
      <w:r>
        <w:rPr>
          <w:rFonts w:ascii="Times New Roman" w:hAnsi="Times New Roman" w:cs="Times New Roman"/>
          <w:color w:val="0070C0"/>
          <w:sz w:val="24"/>
        </w:rPr>
        <w:t>.</w:t>
      </w:r>
    </w:p>
    <w:p w14:paraId="49857133" w14:textId="77777777" w:rsidR="00361A6F" w:rsidRPr="00361A6F" w:rsidRDefault="00361A6F" w:rsidP="00361A6F">
      <w:pPr>
        <w:spacing w:after="0" w:line="240" w:lineRule="auto"/>
        <w:rPr>
          <w:rFonts w:ascii="Times New Roman" w:hAnsi="Times New Roman" w:cs="Times New Roman"/>
          <w:sz w:val="24"/>
        </w:rPr>
      </w:pPr>
    </w:p>
    <w:p w14:paraId="1F548766" w14:textId="77777777"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For the letter declaring an agency’s intent on applying-is that one letter per agency or per program?</w:t>
      </w:r>
    </w:p>
    <w:p w14:paraId="08DB0DAE" w14:textId="77777777" w:rsidR="006C6F2D" w:rsidRPr="006C6F2D" w:rsidRDefault="006C6F2D" w:rsidP="00231A5D">
      <w:pPr>
        <w:pStyle w:val="ListParagraph"/>
        <w:numPr>
          <w:ilvl w:val="0"/>
          <w:numId w:val="21"/>
        </w:numPr>
        <w:spacing w:after="0" w:line="240" w:lineRule="auto"/>
        <w:rPr>
          <w:rFonts w:ascii="Times New Roman" w:hAnsi="Times New Roman" w:cs="Times New Roman"/>
          <w:color w:val="0070C0"/>
          <w:sz w:val="24"/>
        </w:rPr>
      </w:pPr>
      <w:r w:rsidRPr="006C6F2D">
        <w:rPr>
          <w:rFonts w:ascii="Times New Roman" w:hAnsi="Times New Roman" w:cs="Times New Roman"/>
          <w:color w:val="0070C0"/>
          <w:sz w:val="24"/>
        </w:rPr>
        <w:t>One letter per agency.</w:t>
      </w:r>
    </w:p>
    <w:p w14:paraId="56A87379" w14:textId="77777777" w:rsidR="00361A6F" w:rsidRPr="00361A6F" w:rsidRDefault="00361A6F" w:rsidP="00361A6F">
      <w:pPr>
        <w:spacing w:after="0" w:line="240" w:lineRule="auto"/>
        <w:rPr>
          <w:rFonts w:ascii="Times New Roman" w:hAnsi="Times New Roman" w:cs="Times New Roman"/>
          <w:sz w:val="24"/>
        </w:rPr>
      </w:pPr>
    </w:p>
    <w:p w14:paraId="1762C9B1" w14:textId="4702E6B5"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Can applicants submit one proposal for the same geographic location and multiple EBPs if costs are identified clearly by the proposed EBPs?</w:t>
      </w:r>
    </w:p>
    <w:p w14:paraId="55597A1B" w14:textId="037B3D13" w:rsidR="00E46330" w:rsidRPr="006C6F2D" w:rsidRDefault="00E46330" w:rsidP="00231A5D">
      <w:pPr>
        <w:pStyle w:val="ListParagraph"/>
        <w:numPr>
          <w:ilvl w:val="0"/>
          <w:numId w:val="22"/>
        </w:numPr>
        <w:spacing w:after="0" w:line="240" w:lineRule="auto"/>
        <w:rPr>
          <w:rFonts w:ascii="Times New Roman" w:hAnsi="Times New Roman" w:cs="Times New Roman"/>
          <w:sz w:val="24"/>
        </w:rPr>
      </w:pPr>
      <w:r>
        <w:rPr>
          <w:rFonts w:ascii="Times New Roman" w:hAnsi="Times New Roman" w:cs="Times New Roman"/>
          <w:color w:val="0070C0"/>
          <w:sz w:val="24"/>
        </w:rPr>
        <w:t>No.</w:t>
      </w:r>
    </w:p>
    <w:p w14:paraId="43E051E2" w14:textId="77777777" w:rsidR="00361A6F" w:rsidRDefault="00361A6F" w:rsidP="00361A6F">
      <w:pPr>
        <w:spacing w:after="0" w:line="240" w:lineRule="auto"/>
        <w:rPr>
          <w:rFonts w:ascii="Times New Roman" w:hAnsi="Times New Roman" w:cs="Times New Roman"/>
          <w:sz w:val="24"/>
        </w:rPr>
      </w:pPr>
    </w:p>
    <w:p w14:paraId="0FB228FD" w14:textId="29E2BB60"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What is the plan for coordination of referrals for these new services with existing services (Family Preservation, etc.)?</w:t>
      </w:r>
    </w:p>
    <w:p w14:paraId="7A3B1190" w14:textId="35FCDFA8" w:rsidR="00E46330" w:rsidRPr="006C6F2D" w:rsidRDefault="00E46330" w:rsidP="00231A5D">
      <w:pPr>
        <w:pStyle w:val="ListParagraph"/>
        <w:numPr>
          <w:ilvl w:val="0"/>
          <w:numId w:val="23"/>
        </w:numPr>
        <w:spacing w:after="0" w:line="240" w:lineRule="auto"/>
        <w:rPr>
          <w:rFonts w:ascii="Times New Roman" w:hAnsi="Times New Roman" w:cs="Times New Roman"/>
          <w:sz w:val="24"/>
        </w:rPr>
      </w:pPr>
      <w:bookmarkStart w:id="4" w:name="_Hlk12275607"/>
      <w:r w:rsidRPr="00E46330">
        <w:rPr>
          <w:rFonts w:ascii="Times New Roman" w:hAnsi="Times New Roman" w:cs="Times New Roman"/>
          <w:color w:val="0070C0"/>
          <w:sz w:val="24"/>
        </w:rPr>
        <w:t>Based on the needs of the family and the evidence-based and/or well supported services provided by the grantee</w:t>
      </w:r>
      <w:bookmarkEnd w:id="4"/>
      <w:r>
        <w:rPr>
          <w:rFonts w:ascii="Times New Roman" w:hAnsi="Times New Roman" w:cs="Times New Roman"/>
          <w:color w:val="0070C0"/>
          <w:sz w:val="24"/>
        </w:rPr>
        <w:t>.</w:t>
      </w:r>
    </w:p>
    <w:p w14:paraId="40DB3C3D" w14:textId="77777777" w:rsidR="00361A6F" w:rsidRDefault="00361A6F" w:rsidP="00361A6F">
      <w:pPr>
        <w:spacing w:after="0" w:line="240" w:lineRule="auto"/>
        <w:rPr>
          <w:rFonts w:ascii="Times New Roman" w:hAnsi="Times New Roman" w:cs="Times New Roman"/>
          <w:sz w:val="24"/>
        </w:rPr>
      </w:pPr>
    </w:p>
    <w:p w14:paraId="35A2D131" w14:textId="411CF9B0"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What is the plan for coordination of training and technical assistance for providers of these new services?</w:t>
      </w:r>
    </w:p>
    <w:p w14:paraId="0FA39D9F" w14:textId="06C49352" w:rsidR="00E46330" w:rsidRPr="00231A5D" w:rsidRDefault="00F10E6E" w:rsidP="00231A5D">
      <w:pPr>
        <w:pStyle w:val="ListParagraph"/>
        <w:numPr>
          <w:ilvl w:val="0"/>
          <w:numId w:val="24"/>
        </w:numPr>
        <w:spacing w:after="0" w:line="240" w:lineRule="auto"/>
        <w:rPr>
          <w:rFonts w:ascii="Times New Roman" w:hAnsi="Times New Roman" w:cs="Times New Roman"/>
          <w:color w:val="0070C0"/>
          <w:sz w:val="24"/>
        </w:rPr>
      </w:pPr>
      <w:r w:rsidRPr="00231A5D">
        <w:rPr>
          <w:rFonts w:ascii="Times New Roman" w:hAnsi="Times New Roman" w:cs="Times New Roman"/>
          <w:color w:val="0070C0"/>
          <w:sz w:val="24"/>
        </w:rPr>
        <w:t>Training needs will be addressed with each awarded grantee based on their proposal and coordinated as needed.</w:t>
      </w:r>
    </w:p>
    <w:p w14:paraId="42402742" w14:textId="77777777" w:rsidR="00361A6F" w:rsidRDefault="00361A6F" w:rsidP="00361A6F">
      <w:pPr>
        <w:spacing w:after="0" w:line="240" w:lineRule="auto"/>
        <w:rPr>
          <w:rFonts w:ascii="Times New Roman" w:hAnsi="Times New Roman" w:cs="Times New Roman"/>
          <w:sz w:val="24"/>
        </w:rPr>
      </w:pPr>
    </w:p>
    <w:p w14:paraId="322EDC61" w14:textId="61447995"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Can an applicant submit a proposal under this RFP for statewide training and technical assistance to support selected service providers? And if yes, can an applicant be awarded a T/TA proposal and a direct service grant?</w:t>
      </w:r>
    </w:p>
    <w:p w14:paraId="1AF930C2" w14:textId="1720B303" w:rsidR="00E46330" w:rsidRPr="006C6F2D" w:rsidRDefault="006511BF" w:rsidP="00231A5D">
      <w:pPr>
        <w:pStyle w:val="ListParagraph"/>
        <w:numPr>
          <w:ilvl w:val="0"/>
          <w:numId w:val="25"/>
        </w:numPr>
        <w:spacing w:after="0" w:line="240" w:lineRule="auto"/>
        <w:rPr>
          <w:rFonts w:ascii="Times New Roman" w:hAnsi="Times New Roman" w:cs="Times New Roman"/>
          <w:sz w:val="24"/>
        </w:rPr>
      </w:pPr>
      <w:r>
        <w:rPr>
          <w:rFonts w:ascii="Times New Roman" w:hAnsi="Times New Roman" w:cs="Times New Roman"/>
          <w:color w:val="0070C0"/>
          <w:sz w:val="24"/>
        </w:rPr>
        <w:t>No. This RFP is for Evidence-Based Practice Prevention Services.</w:t>
      </w:r>
    </w:p>
    <w:p w14:paraId="4AC94111" w14:textId="77777777" w:rsidR="00361A6F" w:rsidRDefault="00361A6F" w:rsidP="00361A6F">
      <w:pPr>
        <w:spacing w:after="0" w:line="240" w:lineRule="auto"/>
        <w:rPr>
          <w:rFonts w:ascii="Times New Roman" w:hAnsi="Times New Roman" w:cs="Times New Roman"/>
          <w:sz w:val="24"/>
        </w:rPr>
      </w:pPr>
    </w:p>
    <w:p w14:paraId="25D1FC20" w14:textId="77777777"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What was the result of the RFI for the evaluator of Families First Prevention services?</w:t>
      </w:r>
    </w:p>
    <w:p w14:paraId="03C20E07" w14:textId="3A8F0F34" w:rsidR="006C6F2D" w:rsidRPr="006C6F2D" w:rsidRDefault="006C6F2D" w:rsidP="00231A5D">
      <w:pPr>
        <w:pStyle w:val="ListParagraph"/>
        <w:numPr>
          <w:ilvl w:val="0"/>
          <w:numId w:val="26"/>
        </w:numPr>
        <w:spacing w:after="0" w:line="240" w:lineRule="auto"/>
        <w:rPr>
          <w:rFonts w:ascii="Times New Roman" w:hAnsi="Times New Roman" w:cs="Times New Roman"/>
          <w:sz w:val="24"/>
        </w:rPr>
      </w:pPr>
      <w:r>
        <w:rPr>
          <w:rFonts w:ascii="Times New Roman" w:hAnsi="Times New Roman" w:cs="Times New Roman"/>
          <w:color w:val="0070C0"/>
          <w:sz w:val="24"/>
        </w:rPr>
        <w:t>Th</w:t>
      </w:r>
      <w:r w:rsidR="006511BF">
        <w:rPr>
          <w:rFonts w:ascii="Times New Roman" w:hAnsi="Times New Roman" w:cs="Times New Roman"/>
          <w:color w:val="0070C0"/>
          <w:sz w:val="24"/>
        </w:rPr>
        <w:t>e</w:t>
      </w:r>
      <w:r>
        <w:rPr>
          <w:rFonts w:ascii="Times New Roman" w:hAnsi="Times New Roman" w:cs="Times New Roman"/>
          <w:color w:val="0070C0"/>
          <w:sz w:val="24"/>
        </w:rPr>
        <w:t xml:space="preserve"> RFI resulted in </w:t>
      </w:r>
      <w:proofErr w:type="gramStart"/>
      <w:r>
        <w:rPr>
          <w:rFonts w:ascii="Times New Roman" w:hAnsi="Times New Roman" w:cs="Times New Roman"/>
          <w:color w:val="0070C0"/>
          <w:sz w:val="24"/>
        </w:rPr>
        <w:t>sufficient</w:t>
      </w:r>
      <w:proofErr w:type="gramEnd"/>
      <w:r>
        <w:rPr>
          <w:rFonts w:ascii="Times New Roman" w:hAnsi="Times New Roman" w:cs="Times New Roman"/>
          <w:color w:val="0070C0"/>
          <w:sz w:val="24"/>
        </w:rPr>
        <w:t xml:space="preserve"> information for DCF to write an effective RFP.</w:t>
      </w:r>
    </w:p>
    <w:p w14:paraId="46A0D113" w14:textId="77777777" w:rsidR="00361A6F" w:rsidRDefault="00361A6F" w:rsidP="00361A6F">
      <w:pPr>
        <w:spacing w:after="0" w:line="240" w:lineRule="auto"/>
        <w:rPr>
          <w:rFonts w:ascii="Times New Roman" w:hAnsi="Times New Roman" w:cs="Times New Roman"/>
          <w:sz w:val="24"/>
        </w:rPr>
      </w:pPr>
    </w:p>
    <w:p w14:paraId="22819807" w14:textId="77777777"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Has an external evaluator been selected? Who is the external evaluator (Number 11, page 8)?</w:t>
      </w:r>
    </w:p>
    <w:p w14:paraId="60B1FB04" w14:textId="77777777" w:rsidR="006C6F2D" w:rsidRPr="006C6F2D" w:rsidRDefault="006C6F2D" w:rsidP="00231A5D">
      <w:pPr>
        <w:pStyle w:val="ListParagraph"/>
        <w:numPr>
          <w:ilvl w:val="0"/>
          <w:numId w:val="27"/>
        </w:numPr>
        <w:spacing w:after="0" w:line="240" w:lineRule="auto"/>
        <w:rPr>
          <w:rFonts w:ascii="Times New Roman" w:hAnsi="Times New Roman" w:cs="Times New Roman"/>
          <w:sz w:val="24"/>
        </w:rPr>
      </w:pPr>
      <w:r>
        <w:rPr>
          <w:rFonts w:ascii="Times New Roman" w:hAnsi="Times New Roman" w:cs="Times New Roman"/>
          <w:color w:val="0070C0"/>
          <w:sz w:val="24"/>
        </w:rPr>
        <w:t>An evaluator has not yet been selected as the RFP has not yet been posted to the public.</w:t>
      </w:r>
    </w:p>
    <w:p w14:paraId="26F7A451" w14:textId="5CDE25D9" w:rsidR="00361A6F" w:rsidRDefault="00361A6F" w:rsidP="00361A6F">
      <w:pPr>
        <w:spacing w:after="0" w:line="240" w:lineRule="auto"/>
        <w:rPr>
          <w:rFonts w:ascii="Times New Roman" w:hAnsi="Times New Roman" w:cs="Times New Roman"/>
          <w:sz w:val="24"/>
        </w:rPr>
      </w:pPr>
    </w:p>
    <w:p w14:paraId="515EDBA9" w14:textId="77777777" w:rsidR="00231A5D" w:rsidRDefault="00231A5D" w:rsidP="00361A6F">
      <w:pPr>
        <w:spacing w:after="0" w:line="240" w:lineRule="auto"/>
        <w:rPr>
          <w:rFonts w:ascii="Times New Roman" w:hAnsi="Times New Roman" w:cs="Times New Roman"/>
          <w:sz w:val="24"/>
        </w:rPr>
      </w:pPr>
    </w:p>
    <w:p w14:paraId="0567856E" w14:textId="1D46FE2E"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lastRenderedPageBreak/>
        <w:t>Do proposals need to include an evaluation component? What components are handled by the external evaluator and what components should be included in the proposal?</w:t>
      </w:r>
    </w:p>
    <w:p w14:paraId="4791FEB5" w14:textId="636839F9" w:rsidR="006511BF" w:rsidRPr="006C6F2D" w:rsidRDefault="006511BF" w:rsidP="00231A5D">
      <w:pPr>
        <w:pStyle w:val="ListParagraph"/>
        <w:numPr>
          <w:ilvl w:val="0"/>
          <w:numId w:val="28"/>
        </w:numPr>
        <w:spacing w:after="0" w:line="240" w:lineRule="auto"/>
        <w:rPr>
          <w:rFonts w:ascii="Times New Roman" w:hAnsi="Times New Roman" w:cs="Times New Roman"/>
          <w:sz w:val="24"/>
        </w:rPr>
      </w:pPr>
      <w:r>
        <w:rPr>
          <w:rFonts w:ascii="Times New Roman" w:hAnsi="Times New Roman" w:cs="Times New Roman"/>
          <w:color w:val="0070C0"/>
          <w:sz w:val="24"/>
        </w:rPr>
        <w:t>Your proposal should include the evaluation components as established in your evidence-based practice model.</w:t>
      </w:r>
    </w:p>
    <w:p w14:paraId="6F7683CE" w14:textId="77777777" w:rsidR="00361A6F" w:rsidRDefault="00361A6F" w:rsidP="00361A6F">
      <w:pPr>
        <w:spacing w:after="0" w:line="240" w:lineRule="auto"/>
        <w:rPr>
          <w:rFonts w:ascii="Times New Roman" w:hAnsi="Times New Roman" w:cs="Times New Roman"/>
          <w:sz w:val="24"/>
        </w:rPr>
      </w:pPr>
    </w:p>
    <w:p w14:paraId="30AB748A" w14:textId="3084EB10"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Can applicants propose a promising or evidence-based practice from recognized clearinghouses such as the California Evidence-Based Clearinghouse for Child Welfare?</w:t>
      </w:r>
    </w:p>
    <w:p w14:paraId="763A83F9" w14:textId="31465A75" w:rsidR="006511BF" w:rsidRPr="006C6F2D" w:rsidRDefault="006511BF" w:rsidP="00231A5D">
      <w:pPr>
        <w:pStyle w:val="ListParagraph"/>
        <w:numPr>
          <w:ilvl w:val="0"/>
          <w:numId w:val="29"/>
        </w:numPr>
        <w:spacing w:after="0" w:line="240" w:lineRule="auto"/>
        <w:rPr>
          <w:rFonts w:ascii="Times New Roman" w:hAnsi="Times New Roman" w:cs="Times New Roman"/>
          <w:sz w:val="24"/>
        </w:rPr>
      </w:pPr>
      <w:r>
        <w:rPr>
          <w:rFonts w:ascii="Times New Roman" w:hAnsi="Times New Roman" w:cs="Times New Roman"/>
          <w:color w:val="0070C0"/>
          <w:sz w:val="24"/>
        </w:rPr>
        <w:t>Yes.</w:t>
      </w:r>
    </w:p>
    <w:p w14:paraId="6C41F79B" w14:textId="77777777" w:rsidR="006511BF" w:rsidRDefault="006511BF" w:rsidP="00361A6F">
      <w:pPr>
        <w:spacing w:after="0" w:line="240" w:lineRule="auto"/>
        <w:rPr>
          <w:rFonts w:ascii="Times New Roman" w:hAnsi="Times New Roman" w:cs="Times New Roman"/>
          <w:sz w:val="24"/>
        </w:rPr>
      </w:pPr>
    </w:p>
    <w:p w14:paraId="489236C8" w14:textId="089BA09D"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What does DCF intend to do as new EBPs are added to the Prevention Clearinghouse? Will another RFP be issued? Will DCF be holding back some of the $13.9 million to fund future/new EBPs added to the Prevention clearinghouse?</w:t>
      </w:r>
    </w:p>
    <w:p w14:paraId="556D6380" w14:textId="3D7CF412" w:rsidR="006511BF" w:rsidRPr="006C6F2D" w:rsidRDefault="006511BF" w:rsidP="00231A5D">
      <w:pPr>
        <w:pStyle w:val="ListParagraph"/>
        <w:numPr>
          <w:ilvl w:val="0"/>
          <w:numId w:val="30"/>
        </w:numPr>
        <w:spacing w:after="0" w:line="240" w:lineRule="auto"/>
        <w:rPr>
          <w:rFonts w:ascii="Times New Roman" w:hAnsi="Times New Roman" w:cs="Times New Roman"/>
          <w:sz w:val="24"/>
        </w:rPr>
      </w:pPr>
      <w:r>
        <w:rPr>
          <w:rFonts w:ascii="Times New Roman" w:hAnsi="Times New Roman" w:cs="Times New Roman"/>
          <w:color w:val="0070C0"/>
          <w:sz w:val="24"/>
        </w:rPr>
        <w:t>As new EBPs are added DCF will consider amending grants currently awarded. No. No.</w:t>
      </w:r>
    </w:p>
    <w:p w14:paraId="2C4C7FA2" w14:textId="77777777" w:rsidR="00361A6F" w:rsidRDefault="00361A6F" w:rsidP="00361A6F">
      <w:pPr>
        <w:spacing w:after="0" w:line="240" w:lineRule="auto"/>
        <w:rPr>
          <w:rFonts w:ascii="Times New Roman" w:hAnsi="Times New Roman" w:cs="Times New Roman"/>
          <w:sz w:val="24"/>
        </w:rPr>
      </w:pPr>
    </w:p>
    <w:p w14:paraId="0DC92FB0" w14:textId="7DAC2D74"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Does DCF have a plan to distribute funding base on geography, regional data about removal reasons, or other data/criteria?</w:t>
      </w:r>
    </w:p>
    <w:p w14:paraId="5158AFF4" w14:textId="60A49457" w:rsidR="006511BF" w:rsidRPr="006C6F2D" w:rsidRDefault="006511BF" w:rsidP="00231A5D">
      <w:pPr>
        <w:pStyle w:val="ListParagraph"/>
        <w:numPr>
          <w:ilvl w:val="0"/>
          <w:numId w:val="31"/>
        </w:numPr>
        <w:spacing w:after="0" w:line="240" w:lineRule="auto"/>
        <w:rPr>
          <w:rFonts w:ascii="Times New Roman" w:hAnsi="Times New Roman" w:cs="Times New Roman"/>
          <w:sz w:val="24"/>
        </w:rPr>
      </w:pPr>
      <w:r>
        <w:rPr>
          <w:rFonts w:ascii="Times New Roman" w:hAnsi="Times New Roman" w:cs="Times New Roman"/>
          <w:color w:val="0070C0"/>
          <w:sz w:val="24"/>
        </w:rPr>
        <w:t>Awards will be based on many different criteria, which may include geography, regional data, practices proposed, etc.</w:t>
      </w:r>
    </w:p>
    <w:p w14:paraId="7A373180" w14:textId="77777777" w:rsidR="00361A6F" w:rsidRDefault="00361A6F" w:rsidP="00361A6F">
      <w:pPr>
        <w:spacing w:after="0" w:line="240" w:lineRule="auto"/>
        <w:rPr>
          <w:rFonts w:ascii="Times New Roman" w:hAnsi="Times New Roman" w:cs="Times New Roman"/>
          <w:sz w:val="24"/>
        </w:rPr>
      </w:pPr>
    </w:p>
    <w:p w14:paraId="3272EF0A" w14:textId="77777777" w:rsidR="00361A6F" w:rsidRPr="006C6F2D"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What is the difference between the family preservation target population and the target population for this RFP?</w:t>
      </w:r>
    </w:p>
    <w:p w14:paraId="7E493011" w14:textId="77777777" w:rsidR="00361A6F" w:rsidRPr="00361A6F" w:rsidRDefault="00361A6F" w:rsidP="00231A5D">
      <w:pPr>
        <w:pStyle w:val="ListParagraph"/>
        <w:numPr>
          <w:ilvl w:val="1"/>
          <w:numId w:val="4"/>
        </w:numPr>
        <w:spacing w:after="0" w:line="240" w:lineRule="auto"/>
        <w:rPr>
          <w:rFonts w:ascii="Times New Roman" w:hAnsi="Times New Roman" w:cs="Times New Roman"/>
          <w:sz w:val="24"/>
        </w:rPr>
      </w:pPr>
      <w:r w:rsidRPr="00361A6F">
        <w:rPr>
          <w:rFonts w:ascii="Times New Roman" w:hAnsi="Times New Roman" w:cs="Times New Roman"/>
          <w:sz w:val="24"/>
        </w:rPr>
        <w:t xml:space="preserve">What will happen if a child/family is receiving services from a Family First Prevention provider and the child/family is referred to Family Preservation services? </w:t>
      </w:r>
    </w:p>
    <w:p w14:paraId="58C5E96C" w14:textId="24DBC964" w:rsidR="00361A6F" w:rsidRDefault="00361A6F" w:rsidP="00231A5D">
      <w:pPr>
        <w:pStyle w:val="ListParagraph"/>
        <w:numPr>
          <w:ilvl w:val="1"/>
          <w:numId w:val="4"/>
        </w:numPr>
        <w:spacing w:after="0" w:line="240" w:lineRule="auto"/>
        <w:rPr>
          <w:rFonts w:ascii="Times New Roman" w:hAnsi="Times New Roman" w:cs="Times New Roman"/>
          <w:sz w:val="24"/>
        </w:rPr>
      </w:pPr>
      <w:r w:rsidRPr="00361A6F">
        <w:rPr>
          <w:rFonts w:ascii="Times New Roman" w:hAnsi="Times New Roman" w:cs="Times New Roman"/>
          <w:sz w:val="24"/>
        </w:rPr>
        <w:t>Can a child/family receiving Family Preservation services be referred to Family First Prevention services too?</w:t>
      </w:r>
    </w:p>
    <w:p w14:paraId="3B98A7C8" w14:textId="7DDE5D5D" w:rsidR="00361A6F" w:rsidRPr="00231A5D" w:rsidRDefault="00F10E6E" w:rsidP="00231A5D">
      <w:pPr>
        <w:pStyle w:val="ListParagraph"/>
        <w:numPr>
          <w:ilvl w:val="2"/>
          <w:numId w:val="4"/>
        </w:numPr>
        <w:spacing w:after="0" w:line="240" w:lineRule="auto"/>
        <w:ind w:left="1440"/>
        <w:rPr>
          <w:rFonts w:ascii="Times New Roman" w:hAnsi="Times New Roman" w:cs="Times New Roman"/>
          <w:sz w:val="24"/>
        </w:rPr>
      </w:pPr>
      <w:r w:rsidRPr="00F10E6E">
        <w:rPr>
          <w:rFonts w:ascii="Times New Roman" w:hAnsi="Times New Roman" w:cs="Times New Roman"/>
          <w:color w:val="2E74B5" w:themeColor="accent5" w:themeShade="BF"/>
          <w:sz w:val="24"/>
          <w:szCs w:val="24"/>
        </w:rPr>
        <w:t xml:space="preserve">FPS uses an evidence base of intensive in-home services approaches with families across a specific time period and modality. Population in this prevention </w:t>
      </w:r>
      <w:proofErr w:type="gramStart"/>
      <w:r w:rsidRPr="00F10E6E">
        <w:rPr>
          <w:rFonts w:ascii="Times New Roman" w:hAnsi="Times New Roman" w:cs="Times New Roman"/>
          <w:color w:val="2E74B5" w:themeColor="accent5" w:themeShade="BF"/>
          <w:sz w:val="24"/>
          <w:szCs w:val="24"/>
        </w:rPr>
        <w:t>grant  RFP</w:t>
      </w:r>
      <w:proofErr w:type="gramEnd"/>
      <w:r w:rsidRPr="00F10E6E">
        <w:rPr>
          <w:rFonts w:ascii="Times New Roman" w:hAnsi="Times New Roman" w:cs="Times New Roman"/>
          <w:color w:val="2E74B5" w:themeColor="accent5" w:themeShade="BF"/>
          <w:sz w:val="24"/>
          <w:szCs w:val="24"/>
        </w:rPr>
        <w:t xml:space="preserve"> may have their needs best met through an array of specific evidenced based mental health, substance use or parent skill building programs that may be delivered in the home, in the community or in peer settings depending on their emphasis and age of children or youth</w:t>
      </w:r>
      <w:r w:rsidRPr="00F10E6E">
        <w:rPr>
          <w:color w:val="2E74B5" w:themeColor="accent5" w:themeShade="BF"/>
        </w:rPr>
        <w:t>.</w:t>
      </w:r>
    </w:p>
    <w:p w14:paraId="56B0ADF9" w14:textId="77777777" w:rsidR="00231A5D" w:rsidRPr="00F10E6E" w:rsidRDefault="00231A5D" w:rsidP="00231A5D">
      <w:pPr>
        <w:pStyle w:val="ListParagraph"/>
        <w:spacing w:after="0" w:line="240" w:lineRule="auto"/>
        <w:ind w:left="1440"/>
        <w:rPr>
          <w:rFonts w:ascii="Times New Roman" w:hAnsi="Times New Roman" w:cs="Times New Roman"/>
          <w:sz w:val="24"/>
        </w:rPr>
      </w:pPr>
    </w:p>
    <w:p w14:paraId="6A696B6F" w14:textId="22543EA7"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Can Family Preservation service provider refer to a Family First Prevention service provider? What happens if they are the same provider?</w:t>
      </w:r>
    </w:p>
    <w:p w14:paraId="14F447F0" w14:textId="62F004A6" w:rsidR="006511BF" w:rsidRPr="006C6F2D" w:rsidRDefault="006511BF" w:rsidP="00231A5D">
      <w:pPr>
        <w:pStyle w:val="ListParagraph"/>
        <w:numPr>
          <w:ilvl w:val="0"/>
          <w:numId w:val="32"/>
        </w:numPr>
        <w:spacing w:after="0" w:line="240" w:lineRule="auto"/>
        <w:rPr>
          <w:rFonts w:ascii="Times New Roman" w:hAnsi="Times New Roman" w:cs="Times New Roman"/>
          <w:sz w:val="24"/>
        </w:rPr>
      </w:pPr>
      <w:r>
        <w:rPr>
          <w:rFonts w:ascii="Times New Roman" w:hAnsi="Times New Roman" w:cs="Times New Roman"/>
          <w:color w:val="0070C0"/>
          <w:sz w:val="24"/>
        </w:rPr>
        <w:t>DCF will make this determination and referral.</w:t>
      </w:r>
    </w:p>
    <w:p w14:paraId="694B81F9" w14:textId="77777777" w:rsidR="00361A6F" w:rsidRDefault="00361A6F" w:rsidP="00361A6F">
      <w:pPr>
        <w:spacing w:after="0" w:line="240" w:lineRule="auto"/>
        <w:rPr>
          <w:rFonts w:ascii="Times New Roman" w:hAnsi="Times New Roman" w:cs="Times New Roman"/>
          <w:sz w:val="24"/>
        </w:rPr>
      </w:pPr>
    </w:p>
    <w:p w14:paraId="0BE71C75" w14:textId="2CEF37A9"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What is the definition of “engaged timely” for this population (Outcome 1, pg. 9 of RFP)?</w:t>
      </w:r>
    </w:p>
    <w:p w14:paraId="703722B0" w14:textId="027CC698" w:rsidR="006511BF" w:rsidRPr="00F10E6E" w:rsidRDefault="00F10E6E" w:rsidP="00231A5D">
      <w:pPr>
        <w:pStyle w:val="ListParagraph"/>
        <w:numPr>
          <w:ilvl w:val="0"/>
          <w:numId w:val="33"/>
        </w:numPr>
        <w:spacing w:after="0" w:line="240" w:lineRule="auto"/>
        <w:rPr>
          <w:rFonts w:ascii="Times New Roman" w:hAnsi="Times New Roman" w:cs="Times New Roman"/>
          <w:color w:val="2E74B5" w:themeColor="accent5" w:themeShade="BF"/>
          <w:sz w:val="24"/>
        </w:rPr>
      </w:pPr>
      <w:r w:rsidRPr="00F10E6E">
        <w:rPr>
          <w:rFonts w:ascii="Times New Roman" w:hAnsi="Times New Roman" w:cs="Times New Roman"/>
          <w:color w:val="2E74B5" w:themeColor="accent5" w:themeShade="BF"/>
          <w:sz w:val="24"/>
        </w:rPr>
        <w:t xml:space="preserve">Final decisions regarding measures for timely engagement may depend on best practice standards for the </w:t>
      </w:r>
      <w:r w:rsidR="00231A5D" w:rsidRPr="00F10E6E">
        <w:rPr>
          <w:rFonts w:ascii="Times New Roman" w:hAnsi="Times New Roman" w:cs="Times New Roman"/>
          <w:color w:val="2E74B5" w:themeColor="accent5" w:themeShade="BF"/>
          <w:sz w:val="24"/>
        </w:rPr>
        <w:t>evidence-based</w:t>
      </w:r>
      <w:r w:rsidRPr="00F10E6E">
        <w:rPr>
          <w:rFonts w:ascii="Times New Roman" w:hAnsi="Times New Roman" w:cs="Times New Roman"/>
          <w:color w:val="2E74B5" w:themeColor="accent5" w:themeShade="BF"/>
          <w:sz w:val="24"/>
        </w:rPr>
        <w:t xml:space="preserve"> model.</w:t>
      </w:r>
    </w:p>
    <w:p w14:paraId="3C3B6B21" w14:textId="77777777" w:rsidR="00361A6F" w:rsidRDefault="00361A6F" w:rsidP="00361A6F">
      <w:pPr>
        <w:spacing w:after="0" w:line="240" w:lineRule="auto"/>
        <w:rPr>
          <w:rFonts w:ascii="Times New Roman" w:hAnsi="Times New Roman" w:cs="Times New Roman"/>
          <w:sz w:val="24"/>
        </w:rPr>
      </w:pPr>
    </w:p>
    <w:p w14:paraId="4E89946C" w14:textId="34AAC422"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t xml:space="preserve">What </w:t>
      </w:r>
      <w:proofErr w:type="gramStart"/>
      <w:r w:rsidRPr="006C6F2D">
        <w:rPr>
          <w:rFonts w:ascii="Times New Roman" w:hAnsi="Times New Roman" w:cs="Times New Roman"/>
          <w:sz w:val="24"/>
        </w:rPr>
        <w:t>is</w:t>
      </w:r>
      <w:proofErr w:type="gramEnd"/>
      <w:r w:rsidRPr="006C6F2D">
        <w:rPr>
          <w:rFonts w:ascii="Times New Roman" w:hAnsi="Times New Roman" w:cs="Times New Roman"/>
          <w:sz w:val="24"/>
        </w:rPr>
        <w:t xml:space="preserve"> the criteria for a retraction? And who will be implementing/initiating the retraction?</w:t>
      </w:r>
    </w:p>
    <w:p w14:paraId="16331FF9" w14:textId="2B790669" w:rsidR="00F02FC7" w:rsidRPr="006C6F2D" w:rsidRDefault="00F02FC7" w:rsidP="00231A5D">
      <w:pPr>
        <w:pStyle w:val="ListParagraph"/>
        <w:numPr>
          <w:ilvl w:val="0"/>
          <w:numId w:val="34"/>
        </w:numPr>
        <w:spacing w:after="0" w:line="240" w:lineRule="auto"/>
        <w:rPr>
          <w:rFonts w:ascii="Times New Roman" w:hAnsi="Times New Roman" w:cs="Times New Roman"/>
          <w:sz w:val="24"/>
        </w:rPr>
      </w:pPr>
      <w:r>
        <w:rPr>
          <w:rFonts w:ascii="Times New Roman" w:hAnsi="Times New Roman" w:cs="Times New Roman"/>
          <w:color w:val="0070C0"/>
          <w:sz w:val="24"/>
        </w:rPr>
        <w:t>This is not yet established for Families First.</w:t>
      </w:r>
    </w:p>
    <w:p w14:paraId="6EF88404" w14:textId="77777777" w:rsidR="00361A6F" w:rsidRDefault="00361A6F" w:rsidP="00231A5D">
      <w:pPr>
        <w:pStyle w:val="ListParagraph"/>
        <w:numPr>
          <w:ilvl w:val="0"/>
          <w:numId w:val="5"/>
        </w:numPr>
        <w:spacing w:after="0" w:line="240" w:lineRule="auto"/>
        <w:rPr>
          <w:rFonts w:ascii="Times New Roman" w:hAnsi="Times New Roman" w:cs="Times New Roman"/>
          <w:sz w:val="24"/>
        </w:rPr>
      </w:pPr>
      <w:r w:rsidRPr="006C6F2D">
        <w:rPr>
          <w:rFonts w:ascii="Times New Roman" w:hAnsi="Times New Roman" w:cs="Times New Roman"/>
          <w:sz w:val="24"/>
        </w:rPr>
        <w:lastRenderedPageBreak/>
        <w:t>Can we address allowable use of funds in the budget/budget narrative rather than the implementation plan?</w:t>
      </w:r>
    </w:p>
    <w:p w14:paraId="4EED851D" w14:textId="77777777" w:rsidR="006C6F2D" w:rsidRPr="006C6F2D" w:rsidRDefault="00E35AB9" w:rsidP="00231A5D">
      <w:pPr>
        <w:pStyle w:val="ListParagraph"/>
        <w:numPr>
          <w:ilvl w:val="0"/>
          <w:numId w:val="35"/>
        </w:numPr>
        <w:spacing w:after="0" w:line="240" w:lineRule="auto"/>
        <w:rPr>
          <w:rFonts w:ascii="Times New Roman" w:hAnsi="Times New Roman" w:cs="Times New Roman"/>
          <w:sz w:val="24"/>
        </w:rPr>
      </w:pPr>
      <w:r>
        <w:rPr>
          <w:rFonts w:ascii="Times New Roman" w:hAnsi="Times New Roman" w:cs="Times New Roman"/>
          <w:color w:val="0070C0"/>
          <w:sz w:val="24"/>
        </w:rPr>
        <w:t>Please respond as requested within the RFP.</w:t>
      </w:r>
    </w:p>
    <w:p w14:paraId="09188686" w14:textId="77777777" w:rsidR="00361A6F" w:rsidRDefault="00361A6F" w:rsidP="00361A6F">
      <w:pPr>
        <w:spacing w:after="0" w:line="240" w:lineRule="auto"/>
        <w:rPr>
          <w:rFonts w:ascii="Times New Roman" w:hAnsi="Times New Roman" w:cs="Times New Roman"/>
          <w:sz w:val="24"/>
        </w:rPr>
      </w:pPr>
    </w:p>
    <w:p w14:paraId="0CED861E" w14:textId="5CF7C063" w:rsidR="00361A6F" w:rsidRDefault="00361A6F" w:rsidP="00231A5D">
      <w:pPr>
        <w:pStyle w:val="ListParagraph"/>
        <w:numPr>
          <w:ilvl w:val="0"/>
          <w:numId w:val="5"/>
        </w:numPr>
        <w:spacing w:after="0" w:line="240" w:lineRule="auto"/>
        <w:rPr>
          <w:rFonts w:ascii="Times New Roman" w:hAnsi="Times New Roman" w:cs="Times New Roman"/>
          <w:sz w:val="24"/>
        </w:rPr>
      </w:pPr>
      <w:r w:rsidRPr="00E35AB9">
        <w:rPr>
          <w:rFonts w:ascii="Times New Roman" w:hAnsi="Times New Roman" w:cs="Times New Roman"/>
          <w:sz w:val="24"/>
        </w:rPr>
        <w:t>Can incentives be provided to families and the cost be allocated to this funding? Is contingency management allowable with IV-E funding?</w:t>
      </w:r>
    </w:p>
    <w:p w14:paraId="279C726E" w14:textId="6A4C8C0E" w:rsidR="00F02FC7" w:rsidRPr="00E35AB9" w:rsidRDefault="00157FA9" w:rsidP="00231A5D">
      <w:pPr>
        <w:pStyle w:val="ListParagraph"/>
        <w:numPr>
          <w:ilvl w:val="0"/>
          <w:numId w:val="36"/>
        </w:numPr>
        <w:spacing w:after="0" w:line="240" w:lineRule="auto"/>
        <w:rPr>
          <w:rFonts w:ascii="Times New Roman" w:hAnsi="Times New Roman" w:cs="Times New Roman"/>
          <w:sz w:val="24"/>
        </w:rPr>
      </w:pPr>
      <w:r>
        <w:rPr>
          <w:rFonts w:ascii="Times New Roman" w:hAnsi="Times New Roman" w:cs="Times New Roman"/>
          <w:color w:val="0070C0"/>
          <w:sz w:val="24"/>
        </w:rPr>
        <w:t>Yes, we will consider that information as submitted in a budget relative to the evidence-based program proposed.</w:t>
      </w:r>
    </w:p>
    <w:p w14:paraId="0F3EF2A9" w14:textId="77777777" w:rsidR="00361A6F" w:rsidRDefault="00361A6F" w:rsidP="00361A6F">
      <w:pPr>
        <w:spacing w:after="0" w:line="240" w:lineRule="auto"/>
        <w:rPr>
          <w:rFonts w:ascii="Times New Roman" w:hAnsi="Times New Roman" w:cs="Times New Roman"/>
          <w:sz w:val="24"/>
        </w:rPr>
      </w:pPr>
    </w:p>
    <w:p w14:paraId="7CEFF4FD" w14:textId="31AEF755" w:rsidR="00361A6F" w:rsidRDefault="00361A6F" w:rsidP="00231A5D">
      <w:pPr>
        <w:pStyle w:val="ListParagraph"/>
        <w:numPr>
          <w:ilvl w:val="0"/>
          <w:numId w:val="5"/>
        </w:numPr>
        <w:spacing w:after="0" w:line="240" w:lineRule="auto"/>
        <w:rPr>
          <w:rFonts w:ascii="Times New Roman" w:hAnsi="Times New Roman" w:cs="Times New Roman"/>
          <w:sz w:val="24"/>
        </w:rPr>
      </w:pPr>
      <w:r w:rsidRPr="00E35AB9">
        <w:rPr>
          <w:rFonts w:ascii="Times New Roman" w:hAnsi="Times New Roman" w:cs="Times New Roman"/>
          <w:sz w:val="24"/>
        </w:rPr>
        <w:t>Can you provide current outcomes data for the EBPs throughout the state that are currently implemented (for example FFT and MST projects funded through KDOC)?</w:t>
      </w:r>
    </w:p>
    <w:p w14:paraId="2053505F" w14:textId="6D03D7FA" w:rsidR="00F02FC7" w:rsidRPr="00E35AB9" w:rsidRDefault="00F02FC7" w:rsidP="00231A5D">
      <w:pPr>
        <w:pStyle w:val="ListParagraph"/>
        <w:numPr>
          <w:ilvl w:val="0"/>
          <w:numId w:val="37"/>
        </w:numPr>
        <w:spacing w:after="0" w:line="240" w:lineRule="auto"/>
        <w:rPr>
          <w:rFonts w:ascii="Times New Roman" w:hAnsi="Times New Roman" w:cs="Times New Roman"/>
          <w:sz w:val="24"/>
        </w:rPr>
      </w:pPr>
      <w:r>
        <w:rPr>
          <w:rFonts w:ascii="Times New Roman" w:hAnsi="Times New Roman" w:cs="Times New Roman"/>
          <w:color w:val="0070C0"/>
          <w:sz w:val="24"/>
        </w:rPr>
        <w:t>We do not have this data.</w:t>
      </w:r>
    </w:p>
    <w:p w14:paraId="1C968593" w14:textId="77777777" w:rsidR="00361A6F" w:rsidRDefault="00361A6F" w:rsidP="003247FB">
      <w:pPr>
        <w:spacing w:after="0" w:line="240" w:lineRule="auto"/>
        <w:rPr>
          <w:rFonts w:eastAsia="Times New Roman" w:cs="Times New Roman"/>
          <w:color w:val="000000"/>
          <w:sz w:val="24"/>
          <w:szCs w:val="24"/>
        </w:rPr>
      </w:pPr>
    </w:p>
    <w:p w14:paraId="558F0F06" w14:textId="4781934C"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Please clarify if a separate RFP is required for each evidenced based program; would this require 4 separate RFP’s to bid on each category (mental health, substance use, in home parent skill, kinship navigation)</w:t>
      </w:r>
    </w:p>
    <w:p w14:paraId="50FCB6BB" w14:textId="5C1BB169" w:rsidR="00F02FC7" w:rsidRPr="00E35AB9" w:rsidRDefault="00F02FC7" w:rsidP="00231A5D">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A separate response is required for each evidence-based program. Yes.</w:t>
      </w:r>
    </w:p>
    <w:p w14:paraId="6C4042FA" w14:textId="77777777" w:rsidR="003247FB" w:rsidRPr="00F02932" w:rsidRDefault="003247FB" w:rsidP="003247FB">
      <w:pPr>
        <w:pStyle w:val="ListParagraph"/>
        <w:spacing w:after="0" w:line="240" w:lineRule="auto"/>
        <w:ind w:left="360"/>
        <w:rPr>
          <w:rFonts w:ascii="Times New Roman" w:hAnsi="Times New Roman" w:cs="Times New Roman"/>
          <w:sz w:val="24"/>
          <w:szCs w:val="24"/>
        </w:rPr>
      </w:pPr>
    </w:p>
    <w:p w14:paraId="78565CF0" w14:textId="05236EF7"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Will families potentially be referred to more than one program if multiple agencies are providing services for the various programs? If so, and a child enters OOH will this impact the outcome of all agencies providing services to the family?</w:t>
      </w:r>
    </w:p>
    <w:p w14:paraId="3B64A484" w14:textId="4FB15002" w:rsidR="00F02FC7" w:rsidRPr="00E35AB9" w:rsidRDefault="00F02FC7" w:rsidP="00231A5D">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Yes. Yes.</w:t>
      </w:r>
    </w:p>
    <w:p w14:paraId="24386796" w14:textId="77777777" w:rsidR="003247FB" w:rsidRPr="00F02932" w:rsidRDefault="003247FB" w:rsidP="003247FB">
      <w:pPr>
        <w:pStyle w:val="ListParagraph"/>
        <w:spacing w:after="0" w:line="240" w:lineRule="auto"/>
        <w:ind w:left="360"/>
        <w:rPr>
          <w:rFonts w:ascii="Times New Roman" w:hAnsi="Times New Roman" w:cs="Times New Roman"/>
          <w:sz w:val="24"/>
          <w:szCs w:val="24"/>
        </w:rPr>
      </w:pPr>
    </w:p>
    <w:p w14:paraId="22EABDD6" w14:textId="60574B18"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Will agencies be expected to accept referrals afterhours, weekends and holidays, thus requiring a 24/7 Admissions Department?</w:t>
      </w:r>
    </w:p>
    <w:p w14:paraId="0FE8C6EA" w14:textId="412F30B5" w:rsidR="00F02FC7" w:rsidRPr="00E35AB9" w:rsidRDefault="00F02FC7" w:rsidP="00231A5D">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This is determined by the evidence-based practice model proposed by grantee and what the grantee is proposing to provide for services.</w:t>
      </w:r>
      <w:r w:rsidR="00F10E6E">
        <w:rPr>
          <w:rFonts w:ascii="Times New Roman" w:hAnsi="Times New Roman" w:cs="Times New Roman"/>
          <w:color w:val="0070C0"/>
          <w:sz w:val="24"/>
          <w:szCs w:val="24"/>
        </w:rPr>
        <w:t xml:space="preserve"> DCF work hours are traditionally Monday to Friday daytime business hours.</w:t>
      </w:r>
    </w:p>
    <w:p w14:paraId="22817424" w14:textId="77777777" w:rsidR="003247FB" w:rsidRPr="00AF213E" w:rsidRDefault="003247FB" w:rsidP="003247FB">
      <w:pPr>
        <w:pStyle w:val="ListParagraph"/>
        <w:spacing w:after="0" w:line="240" w:lineRule="auto"/>
        <w:ind w:left="360"/>
        <w:rPr>
          <w:rFonts w:ascii="Times New Roman" w:hAnsi="Times New Roman" w:cs="Times New Roman"/>
          <w:sz w:val="24"/>
          <w:szCs w:val="24"/>
        </w:rPr>
      </w:pPr>
    </w:p>
    <w:p w14:paraId="5B5141CC" w14:textId="2F5C6FEB"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What will PPS consider when determining whether to refer the family to Family Preservation Services or the Family Prevention Grant?</w:t>
      </w:r>
    </w:p>
    <w:p w14:paraId="083E46D8" w14:textId="3DC52165" w:rsidR="00F02FC7" w:rsidRPr="00F02FC7" w:rsidRDefault="00F02FC7" w:rsidP="00231A5D">
      <w:pPr>
        <w:pStyle w:val="ListParagraph"/>
        <w:numPr>
          <w:ilvl w:val="0"/>
          <w:numId w:val="41"/>
        </w:numPr>
        <w:spacing w:after="0" w:line="240" w:lineRule="auto"/>
        <w:rPr>
          <w:rFonts w:ascii="Times New Roman" w:hAnsi="Times New Roman" w:cs="Times New Roman"/>
          <w:color w:val="0070C0"/>
          <w:sz w:val="24"/>
          <w:szCs w:val="24"/>
        </w:rPr>
      </w:pPr>
      <w:r w:rsidRPr="00F02FC7">
        <w:rPr>
          <w:rFonts w:ascii="Times New Roman" w:hAnsi="Times New Roman" w:cs="Times New Roman"/>
          <w:color w:val="0070C0"/>
          <w:sz w:val="24"/>
          <w:szCs w:val="24"/>
        </w:rPr>
        <w:t>Based on the needs of the family and the evidence-based and/or well supported services provided by the grantee.</w:t>
      </w:r>
    </w:p>
    <w:p w14:paraId="57561C34" w14:textId="77777777" w:rsidR="003247FB" w:rsidRPr="00AF213E" w:rsidRDefault="003247FB" w:rsidP="003247FB">
      <w:pPr>
        <w:pStyle w:val="ListParagraph"/>
        <w:spacing w:after="0" w:line="240" w:lineRule="auto"/>
        <w:ind w:left="360"/>
        <w:rPr>
          <w:rFonts w:ascii="Times New Roman" w:hAnsi="Times New Roman" w:cs="Times New Roman"/>
          <w:sz w:val="24"/>
          <w:szCs w:val="24"/>
        </w:rPr>
      </w:pPr>
    </w:p>
    <w:p w14:paraId="1D84E2B7" w14:textId="4E9F0572"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Will the Family Prevention Grant be based on head of household for case counts or number of children regardless of how many children are in one family?</w:t>
      </w:r>
    </w:p>
    <w:p w14:paraId="45A0B384" w14:textId="2E111D3F" w:rsidR="00F02FC7" w:rsidRDefault="00B75C8A" w:rsidP="00231A5D">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Based on head of household.</w:t>
      </w:r>
    </w:p>
    <w:p w14:paraId="0DFA4892" w14:textId="77777777" w:rsidR="00D231A1" w:rsidRDefault="00D231A1" w:rsidP="00D231A1">
      <w:pPr>
        <w:pStyle w:val="ListParagraph"/>
        <w:spacing w:after="0" w:line="240" w:lineRule="auto"/>
        <w:rPr>
          <w:rFonts w:ascii="Times New Roman" w:hAnsi="Times New Roman" w:cs="Times New Roman"/>
          <w:sz w:val="24"/>
          <w:szCs w:val="24"/>
        </w:rPr>
      </w:pPr>
    </w:p>
    <w:p w14:paraId="55BEC475" w14:textId="77777777" w:rsidR="00D231A1" w:rsidRDefault="00D231A1" w:rsidP="00231A5D">
      <w:pPr>
        <w:pStyle w:val="ListParagraph"/>
        <w:numPr>
          <w:ilvl w:val="0"/>
          <w:numId w:val="5"/>
        </w:numPr>
        <w:spacing w:after="0" w:line="240" w:lineRule="auto"/>
        <w:rPr>
          <w:rFonts w:ascii="Times New Roman" w:hAnsi="Times New Roman" w:cs="Times New Roman"/>
          <w:sz w:val="24"/>
          <w:szCs w:val="24"/>
        </w:rPr>
      </w:pPr>
      <w:r w:rsidRPr="00D231A1">
        <w:rPr>
          <w:rFonts w:ascii="Times New Roman" w:hAnsi="Times New Roman" w:cs="Times New Roman"/>
          <w:sz w:val="24"/>
          <w:szCs w:val="24"/>
        </w:rPr>
        <w:t xml:space="preserve">The Foster Care Contractor typically provides services to the entire family regardless if all children in the home are in OOH. Will the Foster Care Contractor also provide services to a pregnant parent if they have an existing open case with the family? </w:t>
      </w:r>
    </w:p>
    <w:p w14:paraId="128397EB" w14:textId="77777777" w:rsidR="00D231A1" w:rsidRPr="00D231A1" w:rsidRDefault="00D231A1" w:rsidP="00231A5D">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This does not apply to this RFP.</w:t>
      </w:r>
    </w:p>
    <w:p w14:paraId="5D67DCEC" w14:textId="70684877" w:rsidR="00D231A1" w:rsidRDefault="00D231A1" w:rsidP="00D231A1">
      <w:pPr>
        <w:pStyle w:val="ListParagraph"/>
        <w:spacing w:after="0" w:line="240" w:lineRule="auto"/>
        <w:rPr>
          <w:rFonts w:ascii="Times New Roman" w:hAnsi="Times New Roman" w:cs="Times New Roman"/>
          <w:sz w:val="24"/>
          <w:szCs w:val="24"/>
        </w:rPr>
      </w:pPr>
    </w:p>
    <w:p w14:paraId="6BB0E29B" w14:textId="7BF24B5E" w:rsidR="00C32B11" w:rsidRDefault="00C32B11" w:rsidP="00D231A1">
      <w:pPr>
        <w:pStyle w:val="ListParagraph"/>
        <w:spacing w:after="0" w:line="240" w:lineRule="auto"/>
        <w:rPr>
          <w:rFonts w:ascii="Times New Roman" w:hAnsi="Times New Roman" w:cs="Times New Roman"/>
          <w:sz w:val="24"/>
          <w:szCs w:val="24"/>
        </w:rPr>
      </w:pPr>
    </w:p>
    <w:p w14:paraId="1942471E" w14:textId="77777777" w:rsidR="00C32B11" w:rsidRPr="00D231A1" w:rsidRDefault="00C32B11" w:rsidP="00D231A1">
      <w:pPr>
        <w:pStyle w:val="ListParagraph"/>
        <w:spacing w:after="0" w:line="240" w:lineRule="auto"/>
        <w:rPr>
          <w:rFonts w:ascii="Times New Roman" w:hAnsi="Times New Roman" w:cs="Times New Roman"/>
          <w:sz w:val="24"/>
          <w:szCs w:val="24"/>
        </w:rPr>
      </w:pPr>
    </w:p>
    <w:p w14:paraId="74933FAB" w14:textId="77777777" w:rsidR="00D231A1" w:rsidRDefault="00D231A1" w:rsidP="00231A5D">
      <w:pPr>
        <w:pStyle w:val="ListParagraph"/>
        <w:numPr>
          <w:ilvl w:val="0"/>
          <w:numId w:val="5"/>
        </w:numPr>
        <w:spacing w:after="0" w:line="240" w:lineRule="auto"/>
        <w:rPr>
          <w:rFonts w:ascii="Times New Roman" w:hAnsi="Times New Roman" w:cs="Times New Roman"/>
          <w:sz w:val="24"/>
          <w:szCs w:val="24"/>
        </w:rPr>
      </w:pPr>
      <w:r w:rsidRPr="00D231A1">
        <w:rPr>
          <w:rFonts w:ascii="Times New Roman" w:hAnsi="Times New Roman" w:cs="Times New Roman"/>
          <w:sz w:val="24"/>
          <w:szCs w:val="24"/>
        </w:rPr>
        <w:lastRenderedPageBreak/>
        <w:t>If a child needs to live with a relative and the child is not in DCF Custody; who will address the legal aspect including benefits, releases, consent to provide care to the child; etc. What if the family does not agree to relative placement outside DCF Custody or what if the family initially agrees then takes their child back home during the open case?</w:t>
      </w:r>
    </w:p>
    <w:p w14:paraId="3C07D324" w14:textId="04DCE57C" w:rsidR="00F10E6E" w:rsidRPr="00231A5D" w:rsidRDefault="00F10E6E" w:rsidP="00231A5D">
      <w:pPr>
        <w:pStyle w:val="ListParagraph"/>
        <w:numPr>
          <w:ilvl w:val="0"/>
          <w:numId w:val="44"/>
        </w:numPr>
        <w:ind w:left="1440"/>
        <w:rPr>
          <w:rFonts w:ascii="Times New Roman" w:hAnsi="Times New Roman" w:cs="Times New Roman"/>
          <w:color w:val="2E74B5" w:themeColor="accent5" w:themeShade="BF"/>
          <w:sz w:val="24"/>
          <w:szCs w:val="24"/>
        </w:rPr>
      </w:pPr>
      <w:r w:rsidRPr="00231A5D">
        <w:rPr>
          <w:rFonts w:ascii="Times New Roman" w:hAnsi="Times New Roman" w:cs="Times New Roman"/>
          <w:color w:val="2E74B5" w:themeColor="accent5" w:themeShade="BF"/>
          <w:sz w:val="24"/>
          <w:szCs w:val="24"/>
        </w:rPr>
        <w:t xml:space="preserve">These matters around safety plans and what needs to happen in the intervention with a family depend on the service intervention and interaction with safety networks alongside the family. If a service provider/ grantee has worries about a safety plan or a family does not reach agreement on that safety plan, DCF may be notified of case progress or status. </w:t>
      </w:r>
    </w:p>
    <w:p w14:paraId="71711F5D" w14:textId="207C8789" w:rsidR="00D231A1" w:rsidRPr="00D231A1" w:rsidRDefault="00D231A1" w:rsidP="00F10E6E">
      <w:pPr>
        <w:pStyle w:val="ListParagraph"/>
        <w:spacing w:after="0" w:line="240" w:lineRule="auto"/>
        <w:rPr>
          <w:rFonts w:ascii="Times New Roman" w:hAnsi="Times New Roman" w:cs="Times New Roman"/>
          <w:sz w:val="24"/>
          <w:szCs w:val="24"/>
        </w:rPr>
      </w:pPr>
    </w:p>
    <w:p w14:paraId="1BCD2162" w14:textId="77777777" w:rsidR="00D231A1" w:rsidRDefault="00D231A1" w:rsidP="00231A5D">
      <w:pPr>
        <w:pStyle w:val="ListParagraph"/>
        <w:numPr>
          <w:ilvl w:val="0"/>
          <w:numId w:val="5"/>
        </w:numPr>
        <w:spacing w:after="0" w:line="240" w:lineRule="auto"/>
        <w:rPr>
          <w:rFonts w:ascii="Times New Roman" w:hAnsi="Times New Roman" w:cs="Times New Roman"/>
          <w:sz w:val="24"/>
          <w:szCs w:val="24"/>
        </w:rPr>
      </w:pPr>
      <w:r w:rsidRPr="00D231A1">
        <w:rPr>
          <w:rFonts w:ascii="Times New Roman" w:hAnsi="Times New Roman" w:cs="Times New Roman"/>
          <w:sz w:val="24"/>
          <w:szCs w:val="24"/>
        </w:rPr>
        <w:t>If a child is to live with a relative, is the provider to work with the relative caregiver and/or the birth parents as well as the children? Is it the expectation that reintegration with the birth parent or visitation, etc. is to be coordinated by the provider?</w:t>
      </w:r>
    </w:p>
    <w:p w14:paraId="278663FA" w14:textId="25F98248" w:rsidR="00D231A1" w:rsidRPr="00231A5D" w:rsidRDefault="00F10E6E" w:rsidP="00231A5D">
      <w:pPr>
        <w:pStyle w:val="ListParagraph"/>
        <w:numPr>
          <w:ilvl w:val="0"/>
          <w:numId w:val="45"/>
        </w:numPr>
        <w:ind w:left="1440"/>
        <w:rPr>
          <w:rFonts w:ascii="Times New Roman" w:hAnsi="Times New Roman" w:cs="Times New Roman"/>
          <w:sz w:val="24"/>
          <w:szCs w:val="24"/>
        </w:rPr>
      </w:pPr>
      <w:r w:rsidRPr="00231A5D">
        <w:rPr>
          <w:rFonts w:ascii="Times New Roman" w:hAnsi="Times New Roman" w:cs="Times New Roman"/>
          <w:color w:val="2E74B5" w:themeColor="accent5" w:themeShade="BF"/>
          <w:sz w:val="24"/>
          <w:szCs w:val="24"/>
        </w:rPr>
        <w:t>The service grantee works alongside birth and relative caregivers and/</w:t>
      </w:r>
      <w:proofErr w:type="gramStart"/>
      <w:r w:rsidRPr="00231A5D">
        <w:rPr>
          <w:rFonts w:ascii="Times New Roman" w:hAnsi="Times New Roman" w:cs="Times New Roman"/>
          <w:color w:val="2E74B5" w:themeColor="accent5" w:themeShade="BF"/>
          <w:sz w:val="24"/>
          <w:szCs w:val="24"/>
        </w:rPr>
        <w:t>or  the</w:t>
      </w:r>
      <w:proofErr w:type="gramEnd"/>
      <w:r w:rsidRPr="00231A5D">
        <w:rPr>
          <w:rFonts w:ascii="Times New Roman" w:hAnsi="Times New Roman" w:cs="Times New Roman"/>
          <w:color w:val="2E74B5" w:themeColor="accent5" w:themeShade="BF"/>
          <w:sz w:val="24"/>
          <w:szCs w:val="24"/>
        </w:rPr>
        <w:t xml:space="preserve"> family’s safety network according to the evidence based program to meet the family’s needs and prevent entry into foster care.</w:t>
      </w:r>
    </w:p>
    <w:p w14:paraId="69B62A36" w14:textId="77777777" w:rsidR="003247FB" w:rsidRPr="002D1580" w:rsidRDefault="003247FB" w:rsidP="003247FB">
      <w:pPr>
        <w:pStyle w:val="ListParagraph"/>
        <w:spacing w:after="0" w:line="240" w:lineRule="auto"/>
        <w:ind w:left="360"/>
        <w:rPr>
          <w:rFonts w:ascii="Times New Roman" w:hAnsi="Times New Roman" w:cs="Times New Roman"/>
          <w:sz w:val="24"/>
          <w:szCs w:val="24"/>
        </w:rPr>
      </w:pPr>
    </w:p>
    <w:p w14:paraId="0C7E42E5" w14:textId="2F2AF9DE"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 xml:space="preserve">Will the provider be expected to develop a formal case plan and if </w:t>
      </w:r>
      <w:proofErr w:type="gramStart"/>
      <w:r w:rsidRPr="00E35AB9">
        <w:rPr>
          <w:rFonts w:ascii="Times New Roman" w:hAnsi="Times New Roman" w:cs="Times New Roman"/>
          <w:sz w:val="24"/>
          <w:szCs w:val="24"/>
        </w:rPr>
        <w:t>so</w:t>
      </w:r>
      <w:proofErr w:type="gramEnd"/>
      <w:r w:rsidRPr="00E35AB9">
        <w:rPr>
          <w:rFonts w:ascii="Times New Roman" w:hAnsi="Times New Roman" w:cs="Times New Roman"/>
          <w:sz w:val="24"/>
          <w:szCs w:val="24"/>
        </w:rPr>
        <w:t xml:space="preserve"> will their database need to be set up to enter case plans in the database and submit them to DCF electronically as the Foster Care System is set up?</w:t>
      </w:r>
    </w:p>
    <w:p w14:paraId="1EC09058" w14:textId="69D5BC8F" w:rsidR="00B75C8A" w:rsidRPr="00E35AB9" w:rsidRDefault="00B75C8A" w:rsidP="00231A5D">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DCF is the Case Management provider and will be completing case plans.</w:t>
      </w:r>
    </w:p>
    <w:p w14:paraId="62D90688" w14:textId="77777777" w:rsidR="003247FB" w:rsidRPr="00F4334E" w:rsidRDefault="003247FB" w:rsidP="003247FB">
      <w:pPr>
        <w:pStyle w:val="ListParagraph"/>
        <w:spacing w:after="0" w:line="240" w:lineRule="auto"/>
        <w:ind w:left="360"/>
        <w:rPr>
          <w:rFonts w:ascii="Times New Roman" w:hAnsi="Times New Roman" w:cs="Times New Roman"/>
          <w:sz w:val="24"/>
          <w:szCs w:val="24"/>
        </w:rPr>
      </w:pPr>
    </w:p>
    <w:p w14:paraId="3ADC8A37" w14:textId="47AFB61B"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If a child/family moves outside the provider’s catchment area will the case close and DCF refer to a new provider in that service area?</w:t>
      </w:r>
    </w:p>
    <w:p w14:paraId="3AEA02D3" w14:textId="57FFEFAF" w:rsidR="00B75C8A" w:rsidRPr="00E35AB9" w:rsidRDefault="00D3415D" w:rsidP="00231A5D">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 xml:space="preserve">This is </w:t>
      </w:r>
      <w:r w:rsidR="00B75C8A">
        <w:rPr>
          <w:rFonts w:ascii="Times New Roman" w:hAnsi="Times New Roman" w:cs="Times New Roman"/>
          <w:color w:val="0070C0"/>
          <w:sz w:val="24"/>
          <w:szCs w:val="24"/>
        </w:rPr>
        <w:t xml:space="preserve">determined by the </w:t>
      </w:r>
      <w:r>
        <w:rPr>
          <w:rFonts w:ascii="Times New Roman" w:hAnsi="Times New Roman" w:cs="Times New Roman"/>
          <w:color w:val="0070C0"/>
          <w:sz w:val="24"/>
          <w:szCs w:val="24"/>
        </w:rPr>
        <w:t xml:space="preserve">grantee and the </w:t>
      </w:r>
      <w:r w:rsidR="00B75C8A">
        <w:rPr>
          <w:rFonts w:ascii="Times New Roman" w:hAnsi="Times New Roman" w:cs="Times New Roman"/>
          <w:color w:val="0070C0"/>
          <w:sz w:val="24"/>
          <w:szCs w:val="24"/>
        </w:rPr>
        <w:t>DCF Case Manager.</w:t>
      </w:r>
    </w:p>
    <w:p w14:paraId="39AF2EA8" w14:textId="77777777" w:rsidR="003247FB" w:rsidRPr="00F4334E" w:rsidRDefault="003247FB" w:rsidP="003247FB">
      <w:pPr>
        <w:pStyle w:val="ListParagraph"/>
        <w:spacing w:after="0" w:line="240" w:lineRule="auto"/>
        <w:rPr>
          <w:rFonts w:ascii="Times New Roman" w:hAnsi="Times New Roman" w:cs="Times New Roman"/>
          <w:sz w:val="24"/>
          <w:szCs w:val="24"/>
        </w:rPr>
      </w:pPr>
    </w:p>
    <w:p w14:paraId="109DB23C" w14:textId="6C69E7E6"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Will all cases referred to Family First Prevention be non DCF Custody cases?</w:t>
      </w:r>
    </w:p>
    <w:p w14:paraId="35F24264" w14:textId="60863069" w:rsidR="00B75C8A" w:rsidRPr="00E35AB9" w:rsidRDefault="00B75C8A" w:rsidP="00231A5D">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Yes</w:t>
      </w:r>
      <w:r w:rsidR="00F10E6E">
        <w:rPr>
          <w:rFonts w:ascii="Times New Roman" w:hAnsi="Times New Roman" w:cs="Times New Roman"/>
          <w:color w:val="0070C0"/>
          <w:sz w:val="24"/>
          <w:szCs w:val="24"/>
        </w:rPr>
        <w:t xml:space="preserve"> - </w:t>
      </w:r>
      <w:r w:rsidR="00F10E6E" w:rsidRPr="005116BF">
        <w:rPr>
          <w:rFonts w:ascii="Times New Roman" w:hAnsi="Times New Roman" w:cs="Times New Roman"/>
          <w:color w:val="2E74B5" w:themeColor="accent5" w:themeShade="BF"/>
          <w:sz w:val="24"/>
          <w:szCs w:val="24"/>
        </w:rPr>
        <w:t>All families referred will be children who are not removed from their home into foster care. It is possible some families might have children in DCF custody, but not removed into foster care.</w:t>
      </w:r>
    </w:p>
    <w:p w14:paraId="0CCB5B0D" w14:textId="77777777" w:rsidR="003247FB" w:rsidRPr="00F4334E" w:rsidRDefault="003247FB" w:rsidP="003247FB">
      <w:pPr>
        <w:pStyle w:val="ListParagraph"/>
        <w:spacing w:after="0" w:line="240" w:lineRule="auto"/>
        <w:rPr>
          <w:rFonts w:ascii="Times New Roman" w:hAnsi="Times New Roman" w:cs="Times New Roman"/>
          <w:sz w:val="24"/>
          <w:szCs w:val="24"/>
        </w:rPr>
      </w:pPr>
    </w:p>
    <w:p w14:paraId="7070BE7D" w14:textId="4ED2DE95"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If there is Court involvement such as informal supervision will the provider be expected to submit Court reports and attend Court or will DCF submit those reports?</w:t>
      </w:r>
    </w:p>
    <w:p w14:paraId="0AB1E607" w14:textId="6CC008D4" w:rsidR="00B75C8A" w:rsidRPr="00E35AB9" w:rsidRDefault="00B75C8A" w:rsidP="00C32B11">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The grantee will be required to report to DCF information for court report submittal and potentially may be required to report to court.</w:t>
      </w:r>
    </w:p>
    <w:p w14:paraId="3048A72A" w14:textId="77777777" w:rsidR="003247FB" w:rsidRPr="00AF213E" w:rsidRDefault="003247FB" w:rsidP="003247FB">
      <w:pPr>
        <w:pStyle w:val="ListParagraph"/>
        <w:spacing w:after="0" w:line="240" w:lineRule="auto"/>
        <w:rPr>
          <w:rFonts w:ascii="Times New Roman" w:hAnsi="Times New Roman" w:cs="Times New Roman"/>
          <w:sz w:val="24"/>
          <w:szCs w:val="24"/>
        </w:rPr>
      </w:pPr>
    </w:p>
    <w:p w14:paraId="6E41C382" w14:textId="3FC3B4FC"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 xml:space="preserve">When calculating the potential number of referrals by county what percentage of Family Preservation Cases and/or OOH cases should be estimated in Family Prevention Grant referrals? </w:t>
      </w:r>
      <w:proofErr w:type="gramStart"/>
      <w:r w:rsidRPr="00E35AB9">
        <w:rPr>
          <w:rFonts w:ascii="Times New Roman" w:hAnsi="Times New Roman" w:cs="Times New Roman"/>
          <w:sz w:val="24"/>
          <w:szCs w:val="24"/>
        </w:rPr>
        <w:t>Is</w:t>
      </w:r>
      <w:proofErr w:type="gramEnd"/>
      <w:r w:rsidRPr="00E35AB9">
        <w:rPr>
          <w:rFonts w:ascii="Times New Roman" w:hAnsi="Times New Roman" w:cs="Times New Roman"/>
          <w:sz w:val="24"/>
          <w:szCs w:val="24"/>
        </w:rPr>
        <w:t xml:space="preserve"> there any other numbers that should be considered as well such as Family Services cases?</w:t>
      </w:r>
    </w:p>
    <w:p w14:paraId="52030881" w14:textId="2E520EE6" w:rsidR="00B75C8A" w:rsidRPr="00B75C8A" w:rsidRDefault="00B75C8A" w:rsidP="00C32B11">
      <w:pPr>
        <w:pStyle w:val="ListParagraph"/>
        <w:numPr>
          <w:ilvl w:val="0"/>
          <w:numId w:val="50"/>
        </w:numPr>
        <w:spacing w:after="0" w:line="240" w:lineRule="auto"/>
        <w:rPr>
          <w:rFonts w:ascii="Times New Roman" w:hAnsi="Times New Roman" w:cs="Times New Roman"/>
          <w:color w:val="0070C0"/>
          <w:sz w:val="24"/>
          <w:szCs w:val="24"/>
        </w:rPr>
      </w:pPr>
      <w:r w:rsidRPr="00B75C8A">
        <w:rPr>
          <w:rFonts w:ascii="Times New Roman" w:hAnsi="Times New Roman" w:cs="Times New Roman"/>
          <w:color w:val="0070C0"/>
          <w:sz w:val="24"/>
          <w:szCs w:val="24"/>
        </w:rPr>
        <w:t>Referrals will be based on the needs of the family and the evidence-based and/or well supported services provided by the grantee.</w:t>
      </w:r>
    </w:p>
    <w:p w14:paraId="6BF6367A" w14:textId="1EAF0804" w:rsidR="003247FB" w:rsidRDefault="003247FB" w:rsidP="003247FB">
      <w:pPr>
        <w:pStyle w:val="ListParagraph"/>
        <w:spacing w:after="0" w:line="240" w:lineRule="auto"/>
        <w:rPr>
          <w:rFonts w:ascii="Times New Roman" w:hAnsi="Times New Roman" w:cs="Times New Roman"/>
          <w:sz w:val="24"/>
          <w:szCs w:val="24"/>
        </w:rPr>
      </w:pPr>
    </w:p>
    <w:p w14:paraId="3BD34B2F" w14:textId="33F819B9" w:rsidR="00C32B11" w:rsidRDefault="00C32B11" w:rsidP="003247FB">
      <w:pPr>
        <w:pStyle w:val="ListParagraph"/>
        <w:spacing w:after="0" w:line="240" w:lineRule="auto"/>
        <w:rPr>
          <w:rFonts w:ascii="Times New Roman" w:hAnsi="Times New Roman" w:cs="Times New Roman"/>
          <w:sz w:val="24"/>
          <w:szCs w:val="24"/>
        </w:rPr>
      </w:pPr>
    </w:p>
    <w:p w14:paraId="4FFFAB44" w14:textId="77777777" w:rsidR="00C32B11" w:rsidRPr="008F0E60" w:rsidRDefault="00C32B11" w:rsidP="003247FB">
      <w:pPr>
        <w:pStyle w:val="ListParagraph"/>
        <w:spacing w:after="0" w:line="240" w:lineRule="auto"/>
        <w:rPr>
          <w:rFonts w:ascii="Times New Roman" w:hAnsi="Times New Roman" w:cs="Times New Roman"/>
          <w:sz w:val="24"/>
          <w:szCs w:val="24"/>
        </w:rPr>
      </w:pPr>
    </w:p>
    <w:p w14:paraId="5F94E805" w14:textId="66DBB670"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lastRenderedPageBreak/>
        <w:t xml:space="preserve">According to the service referral population; a youth exiting foster care to adoption, permanent custodianship, guardianship or reintegration may be referred. Is the Foster Care Provider going to be providing aftercare services for 365 from date of permanency? If </w:t>
      </w:r>
      <w:proofErr w:type="gramStart"/>
      <w:r w:rsidRPr="00E35AB9">
        <w:rPr>
          <w:rFonts w:ascii="Times New Roman" w:hAnsi="Times New Roman" w:cs="Times New Roman"/>
          <w:sz w:val="24"/>
          <w:szCs w:val="24"/>
        </w:rPr>
        <w:t>so</w:t>
      </w:r>
      <w:proofErr w:type="gramEnd"/>
      <w:r w:rsidRPr="00E35AB9">
        <w:rPr>
          <w:rFonts w:ascii="Times New Roman" w:hAnsi="Times New Roman" w:cs="Times New Roman"/>
          <w:sz w:val="24"/>
          <w:szCs w:val="24"/>
        </w:rPr>
        <w:t xml:space="preserve"> are the providers to work together or will referrals only occur after the 365 days?</w:t>
      </w:r>
    </w:p>
    <w:p w14:paraId="15F2D6A2" w14:textId="05146F64" w:rsidR="00B75C8A" w:rsidRPr="00E35AB9" w:rsidRDefault="00B75C8A" w:rsidP="00C32B11">
      <w:pPr>
        <w:pStyle w:val="ListParagraph"/>
        <w:numPr>
          <w:ilvl w:val="0"/>
          <w:numId w:val="51"/>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No.</w:t>
      </w:r>
    </w:p>
    <w:p w14:paraId="6E95F1D6" w14:textId="77777777" w:rsidR="003247FB" w:rsidRPr="00F02932" w:rsidRDefault="003247FB" w:rsidP="003247FB">
      <w:pPr>
        <w:pStyle w:val="ListParagraph"/>
        <w:spacing w:after="0" w:line="240" w:lineRule="auto"/>
        <w:rPr>
          <w:rFonts w:ascii="Times New Roman" w:hAnsi="Times New Roman" w:cs="Times New Roman"/>
          <w:sz w:val="24"/>
          <w:szCs w:val="24"/>
        </w:rPr>
      </w:pPr>
    </w:p>
    <w:p w14:paraId="096B9FC6" w14:textId="71D3E5CB"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Evidence Based Training may not be available to be completed by Oct. 1</w:t>
      </w:r>
      <w:r w:rsidRPr="00E35AB9">
        <w:rPr>
          <w:rFonts w:ascii="Times New Roman" w:hAnsi="Times New Roman" w:cs="Times New Roman"/>
          <w:sz w:val="24"/>
          <w:szCs w:val="24"/>
          <w:vertAlign w:val="superscript"/>
        </w:rPr>
        <w:t>st</w:t>
      </w:r>
      <w:r w:rsidRPr="00E35AB9">
        <w:rPr>
          <w:rFonts w:ascii="Times New Roman" w:hAnsi="Times New Roman" w:cs="Times New Roman"/>
          <w:sz w:val="24"/>
          <w:szCs w:val="24"/>
        </w:rPr>
        <w:t xml:space="preserve"> when the grant goes into effect, will there be a grace period of sorts to allow for staff to obtain the needed training?</w:t>
      </w:r>
    </w:p>
    <w:p w14:paraId="69238FC2" w14:textId="6A1820FA" w:rsidR="00B75C8A" w:rsidRPr="00B75C8A" w:rsidRDefault="00B75C8A" w:rsidP="00C32B11">
      <w:pPr>
        <w:pStyle w:val="ListParagraph"/>
        <w:numPr>
          <w:ilvl w:val="0"/>
          <w:numId w:val="52"/>
        </w:numPr>
        <w:spacing w:after="0" w:line="240" w:lineRule="auto"/>
        <w:rPr>
          <w:rFonts w:ascii="Times New Roman" w:hAnsi="Times New Roman" w:cs="Times New Roman"/>
          <w:color w:val="0070C0"/>
          <w:sz w:val="24"/>
          <w:szCs w:val="24"/>
        </w:rPr>
      </w:pPr>
      <w:bookmarkStart w:id="5" w:name="_Hlk12279317"/>
      <w:r w:rsidRPr="00B75C8A">
        <w:rPr>
          <w:rFonts w:ascii="Times New Roman" w:hAnsi="Times New Roman" w:cs="Times New Roman"/>
          <w:color w:val="0070C0"/>
          <w:sz w:val="24"/>
          <w:szCs w:val="24"/>
        </w:rPr>
        <w:t>Referrals could be made on 10/1/19 if the Grantee is ready to accept them</w:t>
      </w:r>
      <w:bookmarkEnd w:id="5"/>
      <w:r w:rsidRPr="00B75C8A">
        <w:rPr>
          <w:rFonts w:ascii="Times New Roman" w:hAnsi="Times New Roman" w:cs="Times New Roman"/>
          <w:color w:val="0070C0"/>
          <w:sz w:val="24"/>
          <w:szCs w:val="24"/>
        </w:rPr>
        <w:t>.</w:t>
      </w:r>
    </w:p>
    <w:p w14:paraId="00DD1A51" w14:textId="77777777" w:rsidR="003247FB" w:rsidRPr="005806A9" w:rsidRDefault="003247FB" w:rsidP="003247FB">
      <w:pPr>
        <w:pStyle w:val="ListParagraph"/>
        <w:spacing w:after="0" w:line="240" w:lineRule="auto"/>
        <w:rPr>
          <w:rFonts w:ascii="Times New Roman" w:hAnsi="Times New Roman" w:cs="Times New Roman"/>
          <w:sz w:val="24"/>
          <w:szCs w:val="24"/>
        </w:rPr>
      </w:pPr>
    </w:p>
    <w:p w14:paraId="3D474F6C" w14:textId="3AB6105B"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For services that have CPT codes, should they be billed to Medicaid and/or Commercial insurance and thus, not fall under the grant? Or, if they are referred under this program, are all services under this program covered by the grant and not billed to Medicaid/Commercial Insurance?</w:t>
      </w:r>
    </w:p>
    <w:p w14:paraId="759E3E5C" w14:textId="6BD115BF" w:rsidR="00B75C8A" w:rsidRPr="00E35AB9" w:rsidRDefault="000A7788" w:rsidP="00C32B11">
      <w:pPr>
        <w:pStyle w:val="ListParagraph"/>
        <w:numPr>
          <w:ilvl w:val="0"/>
          <w:numId w:val="53"/>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Yes. All services shall be billed to Medicaid and/or Commercial insurance prior to be submitted under this grant award.</w:t>
      </w:r>
    </w:p>
    <w:p w14:paraId="73BEAC56" w14:textId="77777777" w:rsidR="003247FB" w:rsidRPr="00F02932" w:rsidRDefault="003247FB" w:rsidP="003247FB">
      <w:pPr>
        <w:pStyle w:val="ListParagraph"/>
        <w:spacing w:after="0" w:line="240" w:lineRule="auto"/>
        <w:rPr>
          <w:rFonts w:ascii="Times New Roman" w:hAnsi="Times New Roman" w:cs="Times New Roman"/>
          <w:sz w:val="24"/>
          <w:szCs w:val="24"/>
        </w:rPr>
      </w:pPr>
    </w:p>
    <w:p w14:paraId="74E65D32" w14:textId="7451B63F"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 xml:space="preserve">If a client referred under this program </w:t>
      </w:r>
      <w:proofErr w:type="gramStart"/>
      <w:r w:rsidRPr="00E35AB9">
        <w:rPr>
          <w:rFonts w:ascii="Times New Roman" w:hAnsi="Times New Roman" w:cs="Times New Roman"/>
          <w:sz w:val="24"/>
          <w:szCs w:val="24"/>
        </w:rPr>
        <w:t>is in need of</w:t>
      </w:r>
      <w:proofErr w:type="gramEnd"/>
      <w:r w:rsidRPr="00E35AB9">
        <w:rPr>
          <w:rFonts w:ascii="Times New Roman" w:hAnsi="Times New Roman" w:cs="Times New Roman"/>
          <w:sz w:val="24"/>
          <w:szCs w:val="24"/>
        </w:rPr>
        <w:t xml:space="preserve"> additional services offered through a CMHC that are outside of the grant are there any stipulations or approvals needed before offering those services?</w:t>
      </w:r>
    </w:p>
    <w:p w14:paraId="7DC979CE" w14:textId="0C7C4F3A" w:rsidR="00B75C8A" w:rsidRPr="00E35AB9" w:rsidRDefault="00B75C8A" w:rsidP="00C32B11">
      <w:pPr>
        <w:pStyle w:val="ListParagraph"/>
        <w:numPr>
          <w:ilvl w:val="0"/>
          <w:numId w:val="54"/>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No.</w:t>
      </w:r>
    </w:p>
    <w:p w14:paraId="6EEBD6BB" w14:textId="77777777" w:rsidR="000A7788" w:rsidRPr="00F02932" w:rsidRDefault="000A7788" w:rsidP="003247FB">
      <w:pPr>
        <w:pStyle w:val="ListParagraph"/>
        <w:spacing w:after="0" w:line="240" w:lineRule="auto"/>
        <w:rPr>
          <w:rFonts w:ascii="Times New Roman" w:hAnsi="Times New Roman" w:cs="Times New Roman"/>
          <w:sz w:val="24"/>
          <w:szCs w:val="24"/>
        </w:rPr>
      </w:pPr>
    </w:p>
    <w:p w14:paraId="36FD1E9C" w14:textId="17F82EC7"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If a therapist provides grant-related and non-grant related services during a given month, how are the personnel costs to be split? Does the therapist need to maintain a time record breaking out grant-related service time, grant-related administrative time, and non-grant time worked?</w:t>
      </w:r>
    </w:p>
    <w:p w14:paraId="27273F71" w14:textId="60E5E8B8" w:rsidR="00B75C8A" w:rsidRPr="00E35AB9" w:rsidRDefault="000A7788" w:rsidP="00C32B11">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Costs will need to be tracked based on Medicaid billable and non-billable. Yes.</w:t>
      </w:r>
    </w:p>
    <w:p w14:paraId="278C0C82" w14:textId="77777777" w:rsidR="003247FB" w:rsidRPr="00F02932" w:rsidRDefault="003247FB" w:rsidP="003247FB">
      <w:pPr>
        <w:pStyle w:val="ListParagraph"/>
        <w:spacing w:after="0" w:line="240" w:lineRule="auto"/>
        <w:rPr>
          <w:rFonts w:ascii="Times New Roman" w:hAnsi="Times New Roman" w:cs="Times New Roman"/>
          <w:sz w:val="24"/>
          <w:szCs w:val="24"/>
        </w:rPr>
      </w:pPr>
    </w:p>
    <w:p w14:paraId="42C895CB" w14:textId="6899BBF7"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E35AB9">
        <w:rPr>
          <w:rFonts w:ascii="Times New Roman" w:hAnsi="Times New Roman" w:cs="Times New Roman"/>
          <w:sz w:val="24"/>
          <w:szCs w:val="24"/>
        </w:rPr>
        <w:t>Do administrative personnel need to maintain a time record for time spent related to the grant and only bill the actual time spent to the grant each month?</w:t>
      </w:r>
    </w:p>
    <w:p w14:paraId="6CCCF2A1" w14:textId="68CE431F" w:rsidR="000A7788" w:rsidRDefault="000A7788" w:rsidP="00C32B11">
      <w:pPr>
        <w:pStyle w:val="ListParagraph"/>
        <w:numPr>
          <w:ilvl w:val="0"/>
          <w:numId w:val="56"/>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Yes.</w:t>
      </w:r>
    </w:p>
    <w:p w14:paraId="242759ED" w14:textId="77777777" w:rsidR="003247FB" w:rsidRPr="00F02932" w:rsidRDefault="003247FB" w:rsidP="003247FB">
      <w:pPr>
        <w:pStyle w:val="ListParagraph"/>
        <w:spacing w:after="0" w:line="240" w:lineRule="auto"/>
        <w:rPr>
          <w:rFonts w:ascii="Times New Roman" w:hAnsi="Times New Roman" w:cs="Times New Roman"/>
          <w:sz w:val="24"/>
          <w:szCs w:val="24"/>
        </w:rPr>
      </w:pPr>
    </w:p>
    <w:p w14:paraId="14B19006" w14:textId="4BF1F51F" w:rsidR="003247FB" w:rsidRDefault="003247FB" w:rsidP="00231A5D">
      <w:pPr>
        <w:pStyle w:val="ListParagraph"/>
        <w:numPr>
          <w:ilvl w:val="0"/>
          <w:numId w:val="5"/>
        </w:numPr>
        <w:spacing w:after="0" w:line="240" w:lineRule="auto"/>
        <w:rPr>
          <w:rFonts w:ascii="Times New Roman" w:hAnsi="Times New Roman" w:cs="Times New Roman"/>
          <w:sz w:val="24"/>
          <w:szCs w:val="24"/>
        </w:rPr>
      </w:pPr>
      <w:r w:rsidRPr="00302924">
        <w:rPr>
          <w:rFonts w:ascii="Times New Roman" w:hAnsi="Times New Roman" w:cs="Times New Roman"/>
          <w:sz w:val="24"/>
          <w:szCs w:val="24"/>
        </w:rPr>
        <w:t>If the family refuses services/engagement following a referral being sent; does this allow for a request for retraction or will it be counted against outcomes?</w:t>
      </w:r>
    </w:p>
    <w:p w14:paraId="1C557F94" w14:textId="4E809FB0" w:rsidR="000A7788" w:rsidRPr="00302924" w:rsidRDefault="005116BF" w:rsidP="00C32B11">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 xml:space="preserve">Referrals may be retracted. However, retracted referral </w:t>
      </w:r>
      <w:proofErr w:type="gramStart"/>
      <w:r>
        <w:rPr>
          <w:rFonts w:ascii="Times New Roman" w:hAnsi="Times New Roman" w:cs="Times New Roman"/>
          <w:color w:val="0070C0"/>
          <w:sz w:val="24"/>
          <w:szCs w:val="24"/>
        </w:rPr>
        <w:t>do</w:t>
      </w:r>
      <w:proofErr w:type="gramEnd"/>
      <w:r>
        <w:rPr>
          <w:rFonts w:ascii="Times New Roman" w:hAnsi="Times New Roman" w:cs="Times New Roman"/>
          <w:color w:val="0070C0"/>
          <w:sz w:val="24"/>
          <w:szCs w:val="24"/>
        </w:rPr>
        <w:t xml:space="preserve"> not impact outcomes.</w:t>
      </w:r>
    </w:p>
    <w:p w14:paraId="7AEEEF1F" w14:textId="77777777" w:rsidR="003247FB" w:rsidRPr="00302924" w:rsidRDefault="003247FB" w:rsidP="003247FB">
      <w:pPr>
        <w:spacing w:after="0" w:line="240" w:lineRule="auto"/>
        <w:rPr>
          <w:rFonts w:ascii="Times New Roman" w:hAnsi="Times New Roman" w:cs="Times New Roman"/>
          <w:sz w:val="24"/>
          <w:szCs w:val="24"/>
        </w:rPr>
      </w:pPr>
    </w:p>
    <w:p w14:paraId="3B587A43" w14:textId="1D838BAC" w:rsidR="005320F3" w:rsidRDefault="005320F3" w:rsidP="00231A5D">
      <w:pPr>
        <w:pStyle w:val="NormalWeb"/>
        <w:numPr>
          <w:ilvl w:val="0"/>
          <w:numId w:val="5"/>
        </w:numPr>
        <w:rPr>
          <w:rFonts w:ascii="Times New Roman" w:hAnsi="Times New Roman" w:cs="Times New Roman"/>
          <w:color w:val="000000"/>
          <w:sz w:val="24"/>
          <w:szCs w:val="24"/>
        </w:rPr>
      </w:pPr>
      <w:r w:rsidRPr="00302924">
        <w:rPr>
          <w:rFonts w:ascii="Times New Roman" w:hAnsi="Times New Roman" w:cs="Times New Roman"/>
          <w:color w:val="000000"/>
          <w:sz w:val="24"/>
          <w:szCs w:val="24"/>
        </w:rPr>
        <w:t xml:space="preserve">Throughout the proposal and in the </w:t>
      </w:r>
      <w:r w:rsidRPr="00302924">
        <w:rPr>
          <w:rFonts w:ascii="Times New Roman" w:hAnsi="Times New Roman" w:cs="Times New Roman"/>
          <w:i/>
          <w:iCs/>
          <w:color w:val="000000"/>
          <w:sz w:val="24"/>
          <w:szCs w:val="24"/>
        </w:rPr>
        <w:t>Substance Use</w:t>
      </w:r>
      <w:r w:rsidRPr="00302924">
        <w:rPr>
          <w:rFonts w:ascii="Times New Roman" w:hAnsi="Times New Roman" w:cs="Times New Roman"/>
          <w:color w:val="000000"/>
          <w:sz w:val="24"/>
          <w:szCs w:val="24"/>
        </w:rPr>
        <w:t xml:space="preserve"> program area it appears that individual family interventions are preferred. However, we are proposing both individual as well as group-based emerging as well as evidence-based interventions. Is this acceptable?</w:t>
      </w:r>
    </w:p>
    <w:p w14:paraId="5A920C24" w14:textId="01AC8152" w:rsidR="00447A85" w:rsidRPr="00302924" w:rsidRDefault="00447A85" w:rsidP="00C32B11">
      <w:pPr>
        <w:pStyle w:val="NormalWeb"/>
        <w:numPr>
          <w:ilvl w:val="0"/>
          <w:numId w:val="58"/>
        </w:numPr>
        <w:rPr>
          <w:rFonts w:ascii="Times New Roman" w:hAnsi="Times New Roman" w:cs="Times New Roman"/>
          <w:color w:val="000000"/>
          <w:sz w:val="24"/>
          <w:szCs w:val="24"/>
        </w:rPr>
      </w:pPr>
      <w:r w:rsidRPr="00447A85">
        <w:rPr>
          <w:rFonts w:ascii="Times New Roman" w:hAnsi="Times New Roman" w:cs="Times New Roman"/>
          <w:color w:val="0070C0"/>
          <w:sz w:val="24"/>
          <w:szCs w:val="24"/>
        </w:rPr>
        <w:t>We cannot advise on what to include or exclude within a proposal</w:t>
      </w:r>
      <w:r>
        <w:rPr>
          <w:rFonts w:ascii="Times New Roman" w:hAnsi="Times New Roman" w:cs="Times New Roman"/>
          <w:color w:val="0070C0"/>
          <w:sz w:val="24"/>
          <w:szCs w:val="24"/>
        </w:rPr>
        <w:t>.</w:t>
      </w:r>
    </w:p>
    <w:p w14:paraId="4C573BDF" w14:textId="77777777" w:rsidR="005320F3" w:rsidRPr="00302924" w:rsidRDefault="005320F3" w:rsidP="005320F3">
      <w:pPr>
        <w:pStyle w:val="NormalWeb"/>
        <w:rPr>
          <w:rFonts w:ascii="Times New Roman" w:hAnsi="Times New Roman" w:cs="Times New Roman"/>
          <w:color w:val="000000"/>
          <w:sz w:val="24"/>
          <w:szCs w:val="24"/>
        </w:rPr>
      </w:pPr>
    </w:p>
    <w:p w14:paraId="49A0CA8E" w14:textId="77777777" w:rsidR="005320F3" w:rsidRDefault="005320F3" w:rsidP="00231A5D">
      <w:pPr>
        <w:pStyle w:val="NormalWeb"/>
        <w:numPr>
          <w:ilvl w:val="0"/>
          <w:numId w:val="5"/>
        </w:numPr>
        <w:rPr>
          <w:rFonts w:ascii="Times New Roman" w:hAnsi="Times New Roman" w:cs="Times New Roman"/>
          <w:color w:val="000000"/>
          <w:sz w:val="24"/>
          <w:szCs w:val="24"/>
        </w:rPr>
      </w:pPr>
      <w:r w:rsidRPr="00302924">
        <w:rPr>
          <w:rFonts w:ascii="Times New Roman" w:hAnsi="Times New Roman" w:cs="Times New Roman"/>
          <w:color w:val="000000"/>
          <w:sz w:val="24"/>
          <w:szCs w:val="24"/>
        </w:rPr>
        <w:t>Often federal funds have Modified Total Direct Cost (MTDC) indirect cost rates that carve-out or exclude items such as computers, software, participant costs, etc. Is the 10% listed in the RFP for all budget lines or are there MTDC rates? If so, what are they?</w:t>
      </w:r>
    </w:p>
    <w:p w14:paraId="38877CAF" w14:textId="112D815D" w:rsidR="00302924" w:rsidRPr="00302924" w:rsidRDefault="00302924" w:rsidP="00C32B11">
      <w:pPr>
        <w:pStyle w:val="NormalWeb"/>
        <w:numPr>
          <w:ilvl w:val="0"/>
          <w:numId w:val="59"/>
        </w:numPr>
        <w:rPr>
          <w:rFonts w:ascii="Times New Roman" w:hAnsi="Times New Roman" w:cs="Times New Roman"/>
          <w:color w:val="000000"/>
          <w:sz w:val="24"/>
          <w:szCs w:val="24"/>
        </w:rPr>
      </w:pPr>
      <w:r>
        <w:rPr>
          <w:rFonts w:ascii="Times New Roman" w:hAnsi="Times New Roman" w:cs="Times New Roman"/>
          <w:color w:val="0070C0"/>
          <w:sz w:val="24"/>
          <w:szCs w:val="24"/>
        </w:rPr>
        <w:t xml:space="preserve">This </w:t>
      </w:r>
      <w:r w:rsidR="005116BF">
        <w:rPr>
          <w:rFonts w:ascii="Times New Roman" w:hAnsi="Times New Roman" w:cs="Times New Roman"/>
          <w:color w:val="0070C0"/>
          <w:sz w:val="24"/>
          <w:szCs w:val="24"/>
        </w:rPr>
        <w:t xml:space="preserve">statement </w:t>
      </w:r>
      <w:r>
        <w:rPr>
          <w:rFonts w:ascii="Times New Roman" w:hAnsi="Times New Roman" w:cs="Times New Roman"/>
          <w:color w:val="0070C0"/>
          <w:sz w:val="24"/>
          <w:szCs w:val="24"/>
        </w:rPr>
        <w:t>applies to all line items.</w:t>
      </w:r>
    </w:p>
    <w:p w14:paraId="40C709E9" w14:textId="77777777" w:rsidR="005320F3" w:rsidRPr="00302924" w:rsidRDefault="005320F3" w:rsidP="005320F3">
      <w:pPr>
        <w:pStyle w:val="NormalWeb"/>
        <w:rPr>
          <w:rFonts w:ascii="Times New Roman" w:hAnsi="Times New Roman" w:cs="Times New Roman"/>
          <w:color w:val="000000"/>
          <w:sz w:val="24"/>
          <w:szCs w:val="24"/>
        </w:rPr>
      </w:pPr>
    </w:p>
    <w:p w14:paraId="2ED3FC4C" w14:textId="77777777" w:rsidR="005320F3" w:rsidRDefault="005320F3" w:rsidP="00231A5D">
      <w:pPr>
        <w:pStyle w:val="NormalWeb"/>
        <w:numPr>
          <w:ilvl w:val="0"/>
          <w:numId w:val="5"/>
        </w:numPr>
        <w:rPr>
          <w:rFonts w:ascii="Times New Roman" w:hAnsi="Times New Roman" w:cs="Times New Roman"/>
          <w:color w:val="000000"/>
          <w:sz w:val="24"/>
          <w:szCs w:val="24"/>
        </w:rPr>
      </w:pPr>
      <w:r w:rsidRPr="00302924">
        <w:rPr>
          <w:rFonts w:ascii="Times New Roman" w:hAnsi="Times New Roman" w:cs="Times New Roman"/>
          <w:color w:val="000000"/>
          <w:sz w:val="24"/>
          <w:szCs w:val="24"/>
        </w:rPr>
        <w:t>The first period of the potential three-year grant is not a full 12 mos. (</w:t>
      </w:r>
      <w:proofErr w:type="spellStart"/>
      <w:r w:rsidRPr="00302924">
        <w:rPr>
          <w:rFonts w:ascii="Times New Roman" w:hAnsi="Times New Roman" w:cs="Times New Roman"/>
          <w:color w:val="000000"/>
          <w:sz w:val="24"/>
          <w:szCs w:val="24"/>
        </w:rPr>
        <w:t>ie</w:t>
      </w:r>
      <w:proofErr w:type="spellEnd"/>
      <w:r w:rsidRPr="00302924">
        <w:rPr>
          <w:rFonts w:ascii="Times New Roman" w:hAnsi="Times New Roman" w:cs="Times New Roman"/>
          <w:color w:val="000000"/>
          <w:sz w:val="24"/>
          <w:szCs w:val="24"/>
        </w:rPr>
        <w:t xml:space="preserve">., Oct. 1, 2019-June 30, 2020), so is the potential time period for the funding 3 years + 8 </w:t>
      </w:r>
      <w:proofErr w:type="spellStart"/>
      <w:r w:rsidRPr="00302924">
        <w:rPr>
          <w:rFonts w:ascii="Times New Roman" w:hAnsi="Times New Roman" w:cs="Times New Roman"/>
          <w:color w:val="000000"/>
          <w:sz w:val="24"/>
          <w:szCs w:val="24"/>
        </w:rPr>
        <w:t>mos</w:t>
      </w:r>
      <w:proofErr w:type="spellEnd"/>
      <w:r w:rsidRPr="00302924">
        <w:rPr>
          <w:rFonts w:ascii="Times New Roman" w:hAnsi="Times New Roman" w:cs="Times New Roman"/>
          <w:color w:val="000000"/>
          <w:sz w:val="24"/>
          <w:szCs w:val="24"/>
        </w:rPr>
        <w:t xml:space="preserve"> or does the 8mos at the beginning count as the first "year"?</w:t>
      </w:r>
    </w:p>
    <w:p w14:paraId="1582C27C" w14:textId="77777777" w:rsidR="00302924" w:rsidRPr="00302924" w:rsidRDefault="00302924" w:rsidP="00C32B11">
      <w:pPr>
        <w:pStyle w:val="NormalWeb"/>
        <w:numPr>
          <w:ilvl w:val="0"/>
          <w:numId w:val="60"/>
        </w:numPr>
        <w:rPr>
          <w:rFonts w:ascii="Times New Roman" w:hAnsi="Times New Roman" w:cs="Times New Roman"/>
          <w:color w:val="000000"/>
          <w:sz w:val="24"/>
          <w:szCs w:val="24"/>
        </w:rPr>
      </w:pPr>
      <w:r>
        <w:rPr>
          <w:rFonts w:ascii="Times New Roman" w:hAnsi="Times New Roman" w:cs="Times New Roman"/>
          <w:color w:val="0070C0"/>
          <w:sz w:val="24"/>
          <w:szCs w:val="24"/>
        </w:rPr>
        <w:t>The initial term is for 8 months. There will be 3 additional 12-month renewal options available after that 8 months. Those renewals will run July 1 to June 30, in line with the State Fiscal Year.</w:t>
      </w:r>
    </w:p>
    <w:p w14:paraId="546BBE7A" w14:textId="77777777" w:rsidR="005320F3" w:rsidRPr="00302924" w:rsidRDefault="005320F3" w:rsidP="005320F3">
      <w:pPr>
        <w:pStyle w:val="NormalWeb"/>
        <w:rPr>
          <w:rFonts w:ascii="Times New Roman" w:hAnsi="Times New Roman" w:cs="Times New Roman"/>
          <w:color w:val="000000"/>
          <w:sz w:val="24"/>
          <w:szCs w:val="24"/>
        </w:rPr>
      </w:pPr>
    </w:p>
    <w:p w14:paraId="44772756" w14:textId="77777777" w:rsidR="005320F3" w:rsidRDefault="005320F3" w:rsidP="00231A5D">
      <w:pPr>
        <w:pStyle w:val="NormalWeb"/>
        <w:numPr>
          <w:ilvl w:val="0"/>
          <w:numId w:val="5"/>
        </w:numPr>
        <w:rPr>
          <w:rFonts w:ascii="Times New Roman" w:hAnsi="Times New Roman" w:cs="Times New Roman"/>
          <w:color w:val="000000"/>
          <w:sz w:val="24"/>
          <w:szCs w:val="24"/>
        </w:rPr>
      </w:pPr>
      <w:r w:rsidRPr="00302924">
        <w:rPr>
          <w:rFonts w:ascii="Times New Roman" w:hAnsi="Times New Roman" w:cs="Times New Roman"/>
          <w:color w:val="000000"/>
          <w:sz w:val="24"/>
          <w:szCs w:val="24"/>
        </w:rPr>
        <w:t>Since start-up costs are allowed upon award is there a start-up period allowed so that grantee staff can be put-in-place before the first referrals come from PPS?</w:t>
      </w:r>
      <w:r w:rsidR="00302924" w:rsidRPr="00302924">
        <w:rPr>
          <w:rFonts w:ascii="Times New Roman" w:hAnsi="Times New Roman" w:cs="Times New Roman"/>
          <w:color w:val="000000"/>
          <w:sz w:val="24"/>
          <w:szCs w:val="24"/>
        </w:rPr>
        <w:t xml:space="preserve"> </w:t>
      </w:r>
      <w:r w:rsidRPr="00302924">
        <w:rPr>
          <w:rFonts w:ascii="Times New Roman" w:hAnsi="Times New Roman" w:cs="Times New Roman"/>
          <w:color w:val="000000"/>
          <w:sz w:val="24"/>
          <w:szCs w:val="24"/>
        </w:rPr>
        <w:t>If so, when might our organization expect to receive the first referrals?</w:t>
      </w:r>
    </w:p>
    <w:p w14:paraId="2A2CDFFE" w14:textId="17EE1228" w:rsidR="00302924" w:rsidRPr="00302924" w:rsidRDefault="00302924" w:rsidP="00C32B11">
      <w:pPr>
        <w:pStyle w:val="NormalWeb"/>
        <w:numPr>
          <w:ilvl w:val="0"/>
          <w:numId w:val="61"/>
        </w:numPr>
        <w:rPr>
          <w:rFonts w:ascii="Times New Roman" w:hAnsi="Times New Roman" w:cs="Times New Roman"/>
          <w:color w:val="0070C0"/>
          <w:sz w:val="24"/>
          <w:szCs w:val="24"/>
        </w:rPr>
      </w:pPr>
      <w:r w:rsidRPr="00302924">
        <w:rPr>
          <w:rFonts w:ascii="Times New Roman" w:hAnsi="Times New Roman" w:cs="Times New Roman"/>
          <w:color w:val="0070C0"/>
          <w:sz w:val="24"/>
          <w:szCs w:val="24"/>
        </w:rPr>
        <w:t xml:space="preserve">Start-up costs may be considered </w:t>
      </w:r>
      <w:r>
        <w:rPr>
          <w:rFonts w:ascii="Times New Roman" w:hAnsi="Times New Roman" w:cs="Times New Roman"/>
          <w:color w:val="0070C0"/>
          <w:sz w:val="24"/>
          <w:szCs w:val="24"/>
        </w:rPr>
        <w:t xml:space="preserve">and have not yet been confirmed as allowed. If they are </w:t>
      </w:r>
      <w:r w:rsidR="00532E50">
        <w:rPr>
          <w:rFonts w:ascii="Times New Roman" w:hAnsi="Times New Roman" w:cs="Times New Roman"/>
          <w:color w:val="0070C0"/>
          <w:sz w:val="24"/>
          <w:szCs w:val="24"/>
        </w:rPr>
        <w:t>requested,</w:t>
      </w:r>
      <w:r>
        <w:rPr>
          <w:rFonts w:ascii="Times New Roman" w:hAnsi="Times New Roman" w:cs="Times New Roman"/>
          <w:color w:val="0070C0"/>
          <w:sz w:val="24"/>
          <w:szCs w:val="24"/>
        </w:rPr>
        <w:t xml:space="preserve"> they</w:t>
      </w:r>
      <w:r w:rsidRPr="00302924">
        <w:rPr>
          <w:rFonts w:ascii="Times New Roman" w:hAnsi="Times New Roman" w:cs="Times New Roman"/>
          <w:color w:val="0070C0"/>
          <w:sz w:val="24"/>
          <w:szCs w:val="24"/>
        </w:rPr>
        <w:t xml:space="preserve"> shall be clearly identified separate from other costs within </w:t>
      </w:r>
      <w:r>
        <w:rPr>
          <w:rFonts w:ascii="Times New Roman" w:hAnsi="Times New Roman" w:cs="Times New Roman"/>
          <w:color w:val="0070C0"/>
          <w:sz w:val="24"/>
          <w:szCs w:val="24"/>
        </w:rPr>
        <w:t xml:space="preserve">a </w:t>
      </w:r>
      <w:r w:rsidRPr="00302924">
        <w:rPr>
          <w:rFonts w:ascii="Times New Roman" w:hAnsi="Times New Roman" w:cs="Times New Roman"/>
          <w:color w:val="0070C0"/>
          <w:sz w:val="24"/>
          <w:szCs w:val="24"/>
        </w:rPr>
        <w:t>proposal submitted.</w:t>
      </w:r>
    </w:p>
    <w:p w14:paraId="1699CD45" w14:textId="77777777" w:rsidR="005320F3" w:rsidRPr="00302924" w:rsidRDefault="005320F3" w:rsidP="005320F3">
      <w:pPr>
        <w:pStyle w:val="NormalWeb"/>
        <w:rPr>
          <w:rFonts w:ascii="Times New Roman" w:hAnsi="Times New Roman" w:cs="Times New Roman"/>
          <w:color w:val="000000"/>
          <w:sz w:val="24"/>
          <w:szCs w:val="24"/>
        </w:rPr>
      </w:pPr>
    </w:p>
    <w:p w14:paraId="25649A2C" w14:textId="3CEB7C7D" w:rsidR="003247FB" w:rsidRDefault="005320F3" w:rsidP="00231A5D">
      <w:pPr>
        <w:pStyle w:val="ListParagraph"/>
        <w:numPr>
          <w:ilvl w:val="0"/>
          <w:numId w:val="5"/>
        </w:numPr>
        <w:spacing w:after="0" w:line="240" w:lineRule="auto"/>
        <w:rPr>
          <w:rFonts w:ascii="Times New Roman" w:hAnsi="Times New Roman" w:cs="Times New Roman"/>
          <w:color w:val="000000"/>
          <w:sz w:val="24"/>
          <w:szCs w:val="24"/>
        </w:rPr>
      </w:pPr>
      <w:r w:rsidRPr="00532E50">
        <w:rPr>
          <w:rFonts w:ascii="Times New Roman" w:hAnsi="Times New Roman" w:cs="Times New Roman"/>
          <w:color w:val="000000"/>
          <w:sz w:val="24"/>
          <w:szCs w:val="24"/>
        </w:rPr>
        <w:t>The RFP requires that complete or continual Plans for Safe Care for families with infants be provided (item 6 in Services to be Provided) consequently, is it acceptable and appropriate, to include a line item for physical health checks for infants based on Bright Futures guidelines whose families may not be privately or publicly insured?</w:t>
      </w:r>
    </w:p>
    <w:p w14:paraId="3113A9CB" w14:textId="1EA3C9F0" w:rsidR="00447A85" w:rsidRPr="00532E50" w:rsidRDefault="00447A85" w:rsidP="00C32B11">
      <w:pPr>
        <w:pStyle w:val="ListParagraph"/>
        <w:numPr>
          <w:ilvl w:val="0"/>
          <w:numId w:val="62"/>
        </w:numPr>
        <w:spacing w:after="0" w:line="240" w:lineRule="auto"/>
        <w:rPr>
          <w:rFonts w:ascii="Times New Roman" w:hAnsi="Times New Roman" w:cs="Times New Roman"/>
          <w:color w:val="000000"/>
          <w:sz w:val="24"/>
          <w:szCs w:val="24"/>
        </w:rPr>
      </w:pPr>
      <w:bookmarkStart w:id="6" w:name="_Hlk12277513"/>
      <w:r>
        <w:rPr>
          <w:rFonts w:ascii="Times New Roman" w:hAnsi="Times New Roman" w:cs="Times New Roman"/>
          <w:color w:val="0070C0"/>
          <w:sz w:val="24"/>
          <w:szCs w:val="24"/>
        </w:rPr>
        <w:t>We cannot advise on what to include or exclude within a proposal</w:t>
      </w:r>
      <w:bookmarkEnd w:id="6"/>
      <w:r>
        <w:rPr>
          <w:rFonts w:ascii="Times New Roman" w:hAnsi="Times New Roman" w:cs="Times New Roman"/>
          <w:color w:val="0070C0"/>
          <w:sz w:val="24"/>
          <w:szCs w:val="24"/>
        </w:rPr>
        <w:t>.</w:t>
      </w:r>
    </w:p>
    <w:p w14:paraId="1F7B561D" w14:textId="77777777" w:rsidR="005320F3" w:rsidRPr="00302924" w:rsidRDefault="005320F3" w:rsidP="005320F3">
      <w:pPr>
        <w:spacing w:after="0" w:line="240" w:lineRule="auto"/>
        <w:rPr>
          <w:rFonts w:ascii="Times New Roman" w:hAnsi="Times New Roman" w:cs="Times New Roman"/>
          <w:color w:val="000000"/>
          <w:sz w:val="24"/>
          <w:szCs w:val="24"/>
        </w:rPr>
      </w:pPr>
    </w:p>
    <w:p w14:paraId="59A35EFD" w14:textId="7FC8671D" w:rsidR="005320F3" w:rsidRDefault="005320F3" w:rsidP="00231A5D">
      <w:pPr>
        <w:pStyle w:val="ListParagraph"/>
        <w:numPr>
          <w:ilvl w:val="0"/>
          <w:numId w:val="5"/>
        </w:numPr>
        <w:rPr>
          <w:rFonts w:ascii="Times New Roman" w:hAnsi="Times New Roman" w:cs="Times New Roman"/>
          <w:sz w:val="24"/>
          <w:szCs w:val="24"/>
        </w:rPr>
      </w:pPr>
      <w:r w:rsidRPr="00532E50">
        <w:rPr>
          <w:rFonts w:ascii="Times New Roman" w:hAnsi="Times New Roman" w:cs="Times New Roman"/>
          <w:sz w:val="24"/>
          <w:szCs w:val="24"/>
        </w:rPr>
        <w:t xml:space="preserve">If an agency intends to use the same </w:t>
      </w:r>
      <w:r w:rsidR="00532E50" w:rsidRPr="00532E50">
        <w:rPr>
          <w:rFonts w:ascii="Times New Roman" w:hAnsi="Times New Roman" w:cs="Times New Roman"/>
          <w:sz w:val="24"/>
          <w:szCs w:val="24"/>
        </w:rPr>
        <w:t>evidence-based</w:t>
      </w:r>
      <w:r w:rsidRPr="00532E50">
        <w:rPr>
          <w:rFonts w:ascii="Times New Roman" w:hAnsi="Times New Roman" w:cs="Times New Roman"/>
          <w:sz w:val="24"/>
          <w:szCs w:val="24"/>
        </w:rPr>
        <w:t xml:space="preserve"> program for two different areas (ex: one program to address mental health and the same program for parent skill building), does a separate response need to be given for each of the areas (one response for mental health and one response for parent skill building)?</w:t>
      </w:r>
    </w:p>
    <w:p w14:paraId="4628B4C1" w14:textId="03E9D70B" w:rsidR="00447A85" w:rsidRPr="00532E50" w:rsidRDefault="00447A85" w:rsidP="00C32B11">
      <w:pPr>
        <w:pStyle w:val="ListParagraph"/>
        <w:numPr>
          <w:ilvl w:val="0"/>
          <w:numId w:val="63"/>
        </w:numPr>
        <w:rPr>
          <w:rFonts w:ascii="Times New Roman" w:hAnsi="Times New Roman" w:cs="Times New Roman"/>
          <w:sz w:val="24"/>
          <w:szCs w:val="24"/>
        </w:rPr>
      </w:pPr>
      <w:r>
        <w:rPr>
          <w:rFonts w:ascii="Times New Roman" w:hAnsi="Times New Roman" w:cs="Times New Roman"/>
          <w:color w:val="0070C0"/>
          <w:sz w:val="24"/>
          <w:szCs w:val="24"/>
        </w:rPr>
        <w:t>Yes, a separate response is required for each EBP proposed.</w:t>
      </w:r>
    </w:p>
    <w:p w14:paraId="0C1A69BB" w14:textId="77777777" w:rsidR="00532E50" w:rsidRDefault="00532E50" w:rsidP="00532E50">
      <w:pPr>
        <w:pStyle w:val="ListParagraph"/>
        <w:rPr>
          <w:rFonts w:ascii="Times New Roman" w:hAnsi="Times New Roman" w:cs="Times New Roman"/>
          <w:sz w:val="24"/>
          <w:szCs w:val="24"/>
        </w:rPr>
      </w:pPr>
    </w:p>
    <w:p w14:paraId="6820BE82" w14:textId="0C86CF23" w:rsidR="005320F3" w:rsidRDefault="005320F3" w:rsidP="00231A5D">
      <w:pPr>
        <w:pStyle w:val="ListParagraph"/>
        <w:numPr>
          <w:ilvl w:val="0"/>
          <w:numId w:val="5"/>
        </w:numPr>
        <w:rPr>
          <w:rFonts w:ascii="Times New Roman" w:hAnsi="Times New Roman" w:cs="Times New Roman"/>
          <w:sz w:val="24"/>
          <w:szCs w:val="24"/>
        </w:rPr>
      </w:pPr>
      <w:r w:rsidRPr="00532E50">
        <w:rPr>
          <w:rFonts w:ascii="Times New Roman" w:hAnsi="Times New Roman" w:cs="Times New Roman"/>
          <w:sz w:val="24"/>
          <w:szCs w:val="24"/>
        </w:rPr>
        <w:t>Will selected proposals go through a negotiation stage with DCF to finalize and potentially modify the services to be provided and the awarded amount, or will a proposal be considered as is and be either accepted or not accepted as it is written?</w:t>
      </w:r>
    </w:p>
    <w:p w14:paraId="2AC5281D" w14:textId="49824DA3" w:rsidR="00447A85" w:rsidRPr="00532E50" w:rsidRDefault="00447A85" w:rsidP="00C32B11">
      <w:pPr>
        <w:pStyle w:val="ListParagraph"/>
        <w:numPr>
          <w:ilvl w:val="0"/>
          <w:numId w:val="64"/>
        </w:numPr>
        <w:rPr>
          <w:rFonts w:ascii="Times New Roman" w:hAnsi="Times New Roman" w:cs="Times New Roman"/>
          <w:sz w:val="24"/>
          <w:szCs w:val="24"/>
        </w:rPr>
      </w:pPr>
      <w:r>
        <w:rPr>
          <w:rFonts w:ascii="Times New Roman" w:hAnsi="Times New Roman" w:cs="Times New Roman"/>
          <w:color w:val="0070C0"/>
          <w:sz w:val="24"/>
          <w:szCs w:val="24"/>
        </w:rPr>
        <w:t>Selected proposals may go through negotiations.</w:t>
      </w:r>
    </w:p>
    <w:p w14:paraId="42EADACB" w14:textId="77777777" w:rsidR="00532E50" w:rsidRDefault="00532E50" w:rsidP="00532E50">
      <w:pPr>
        <w:pStyle w:val="ListParagraph"/>
        <w:rPr>
          <w:rFonts w:ascii="Times New Roman" w:eastAsia="Times New Roman" w:hAnsi="Times New Roman" w:cs="Times New Roman"/>
          <w:sz w:val="24"/>
          <w:szCs w:val="24"/>
        </w:rPr>
      </w:pPr>
    </w:p>
    <w:p w14:paraId="4B395F56" w14:textId="26E932B8" w:rsidR="005320F3" w:rsidRPr="00447A85" w:rsidRDefault="005320F3" w:rsidP="00231A5D">
      <w:pPr>
        <w:pStyle w:val="ListParagraph"/>
        <w:numPr>
          <w:ilvl w:val="0"/>
          <w:numId w:val="5"/>
        </w:numPr>
        <w:rPr>
          <w:rFonts w:ascii="Times New Roman" w:eastAsia="Times New Roman" w:hAnsi="Times New Roman" w:cs="Times New Roman"/>
          <w:sz w:val="24"/>
          <w:szCs w:val="24"/>
        </w:rPr>
      </w:pPr>
      <w:r w:rsidRPr="00532E50">
        <w:rPr>
          <w:rFonts w:ascii="Times New Roman" w:eastAsia="Times New Roman" w:hAnsi="Times New Roman" w:cs="Times New Roman"/>
          <w:sz w:val="24"/>
          <w:szCs w:val="24"/>
        </w:rPr>
        <w:t>The grant refers to </w:t>
      </w:r>
      <w:r w:rsidRPr="00532E50">
        <w:rPr>
          <w:rFonts w:ascii="Times New Roman" w:eastAsia="Times New Roman" w:hAnsi="Times New Roman" w:cs="Times New Roman"/>
          <w:color w:val="000000"/>
          <w:sz w:val="24"/>
          <w:szCs w:val="24"/>
        </w:rPr>
        <w:t xml:space="preserve">“Motivational Interviewing?”. Where do we find information that defines and discusses this? </w:t>
      </w:r>
    </w:p>
    <w:p w14:paraId="1DA4C3B5" w14:textId="71EBB5FD" w:rsidR="00447A85" w:rsidRPr="00447A85" w:rsidRDefault="00447A85" w:rsidP="00C32B11">
      <w:pPr>
        <w:pStyle w:val="ListParagraph"/>
        <w:numPr>
          <w:ilvl w:val="0"/>
          <w:numId w:val="65"/>
        </w:numPr>
        <w:rPr>
          <w:rFonts w:ascii="Times New Roman" w:eastAsia="Times New Roman" w:hAnsi="Times New Roman" w:cs="Times New Roman"/>
          <w:color w:val="0070C0"/>
          <w:sz w:val="24"/>
          <w:szCs w:val="24"/>
        </w:rPr>
      </w:pPr>
      <w:r w:rsidRPr="00447A85">
        <w:rPr>
          <w:rFonts w:ascii="Times New Roman" w:eastAsia="Times New Roman" w:hAnsi="Times New Roman" w:cs="Times New Roman"/>
          <w:color w:val="0070C0"/>
          <w:sz w:val="24"/>
          <w:szCs w:val="24"/>
        </w:rPr>
        <w:t>https://www.cebc4cw.org/search/</w:t>
      </w:r>
    </w:p>
    <w:p w14:paraId="730B4579" w14:textId="7AB196A7" w:rsidR="005320F3" w:rsidRPr="00447A85" w:rsidRDefault="005320F3" w:rsidP="00231A5D">
      <w:pPr>
        <w:pStyle w:val="NormalWeb"/>
        <w:numPr>
          <w:ilvl w:val="0"/>
          <w:numId w:val="5"/>
        </w:numPr>
        <w:rPr>
          <w:rStyle w:val="gmaildefault"/>
          <w:rFonts w:ascii="Times New Roman" w:hAnsi="Times New Roman" w:cs="Times New Roman"/>
          <w:sz w:val="24"/>
          <w:szCs w:val="24"/>
        </w:rPr>
      </w:pPr>
      <w:r w:rsidRPr="00302924">
        <w:rPr>
          <w:rStyle w:val="gmaildefault"/>
          <w:rFonts w:ascii="Times New Roman" w:hAnsi="Times New Roman" w:cs="Times New Roman"/>
          <w:color w:val="000000"/>
          <w:sz w:val="24"/>
          <w:szCs w:val="24"/>
        </w:rPr>
        <w:t xml:space="preserve">What is meant by: “Plan of </w:t>
      </w:r>
      <w:proofErr w:type="spellStart"/>
      <w:r w:rsidRPr="00302924">
        <w:rPr>
          <w:rStyle w:val="gmaildefault"/>
          <w:rFonts w:ascii="Times New Roman" w:hAnsi="Times New Roman" w:cs="Times New Roman"/>
          <w:color w:val="000000"/>
          <w:sz w:val="24"/>
          <w:szCs w:val="24"/>
        </w:rPr>
        <w:t>Sare</w:t>
      </w:r>
      <w:proofErr w:type="spellEnd"/>
      <w:r w:rsidRPr="00302924">
        <w:rPr>
          <w:rStyle w:val="gmaildefault"/>
          <w:rFonts w:ascii="Times New Roman" w:hAnsi="Times New Roman" w:cs="Times New Roman"/>
          <w:color w:val="000000"/>
          <w:sz w:val="24"/>
          <w:szCs w:val="24"/>
        </w:rPr>
        <w:t xml:space="preserve"> Care?”</w:t>
      </w:r>
    </w:p>
    <w:p w14:paraId="09ED8CAB" w14:textId="47A56871" w:rsidR="00447A85" w:rsidRPr="004355FA" w:rsidRDefault="00447A85" w:rsidP="00C32B11">
      <w:pPr>
        <w:pStyle w:val="NormalWeb"/>
        <w:numPr>
          <w:ilvl w:val="0"/>
          <w:numId w:val="66"/>
        </w:numPr>
        <w:rPr>
          <w:rFonts w:ascii="Times New Roman" w:hAnsi="Times New Roman" w:cs="Times New Roman"/>
          <w:color w:val="0070C0"/>
          <w:sz w:val="24"/>
          <w:szCs w:val="24"/>
        </w:rPr>
      </w:pPr>
      <w:r w:rsidRPr="004355FA">
        <w:rPr>
          <w:rFonts w:ascii="Times New Roman" w:hAnsi="Times New Roman" w:cs="Times New Roman"/>
          <w:color w:val="0070C0"/>
          <w:sz w:val="24"/>
          <w:szCs w:val="24"/>
        </w:rPr>
        <w:t xml:space="preserve">This can be found at </w:t>
      </w:r>
      <w:hyperlink r:id="rId12" w:history="1">
        <w:r w:rsidRPr="004355FA">
          <w:rPr>
            <w:rStyle w:val="Hyperlink"/>
            <w:rFonts w:ascii="Times New Roman" w:hAnsi="Times New Roman" w:cs="Times New Roman"/>
            <w:color w:val="0070C0"/>
            <w:sz w:val="24"/>
            <w:szCs w:val="24"/>
          </w:rPr>
          <w:t>http://www.dcf.ks.gov/services/PPS/Pages/PPSpolicies.aspx</w:t>
        </w:r>
      </w:hyperlink>
      <w:r w:rsidRPr="004355FA">
        <w:rPr>
          <w:rFonts w:ascii="Times New Roman" w:hAnsi="Times New Roman" w:cs="Times New Roman"/>
          <w:color w:val="0070C0"/>
          <w:sz w:val="24"/>
          <w:szCs w:val="24"/>
        </w:rPr>
        <w:t xml:space="preserve"> under Policy Procedure Manual, PPM #2050</w:t>
      </w:r>
      <w:r w:rsidR="004355FA" w:rsidRPr="004355FA">
        <w:rPr>
          <w:rFonts w:ascii="Times New Roman" w:hAnsi="Times New Roman" w:cs="Times New Roman"/>
          <w:color w:val="0070C0"/>
          <w:sz w:val="24"/>
          <w:szCs w:val="24"/>
        </w:rPr>
        <w:t xml:space="preserve"> Plan of Safe Care.</w:t>
      </w:r>
    </w:p>
    <w:p w14:paraId="4F3792A1" w14:textId="77777777" w:rsidR="00532E50" w:rsidRDefault="00532E50" w:rsidP="005320F3">
      <w:pPr>
        <w:pStyle w:val="NormalWeb"/>
        <w:rPr>
          <w:rStyle w:val="gmaildefault"/>
          <w:rFonts w:ascii="Times New Roman" w:hAnsi="Times New Roman" w:cs="Times New Roman"/>
          <w:color w:val="000000"/>
          <w:sz w:val="24"/>
          <w:szCs w:val="24"/>
        </w:rPr>
      </w:pPr>
    </w:p>
    <w:p w14:paraId="12752DFE" w14:textId="1A8913CE" w:rsidR="005320F3" w:rsidRPr="00532E50" w:rsidRDefault="005320F3" w:rsidP="00231A5D">
      <w:pPr>
        <w:pStyle w:val="NormalWeb"/>
        <w:numPr>
          <w:ilvl w:val="0"/>
          <w:numId w:val="5"/>
        </w:numPr>
        <w:rPr>
          <w:rFonts w:ascii="Times New Roman" w:hAnsi="Times New Roman" w:cs="Times New Roman"/>
          <w:sz w:val="24"/>
          <w:szCs w:val="24"/>
        </w:rPr>
      </w:pPr>
      <w:r w:rsidRPr="00302924">
        <w:rPr>
          <w:rStyle w:val="gmaildefault"/>
          <w:rFonts w:ascii="Times New Roman" w:hAnsi="Times New Roman" w:cs="Times New Roman"/>
          <w:color w:val="000000"/>
          <w:sz w:val="24"/>
          <w:szCs w:val="24"/>
        </w:rPr>
        <w:t>Since the RFP says that the start date of the grant is October 1, 2019, w</w:t>
      </w:r>
      <w:r w:rsidRPr="00302924">
        <w:rPr>
          <w:rFonts w:ascii="Times New Roman" w:hAnsi="Times New Roman" w:cs="Times New Roman"/>
          <w:color w:val="000000"/>
          <w:sz w:val="24"/>
          <w:szCs w:val="24"/>
        </w:rPr>
        <w:t xml:space="preserve">hen will provider </w:t>
      </w:r>
      <w:proofErr w:type="gramStart"/>
      <w:r w:rsidRPr="00302924">
        <w:rPr>
          <w:rFonts w:ascii="Times New Roman" w:hAnsi="Times New Roman" w:cs="Times New Roman"/>
          <w:color w:val="000000"/>
          <w:sz w:val="24"/>
          <w:szCs w:val="24"/>
        </w:rPr>
        <w:t>know</w:t>
      </w:r>
      <w:proofErr w:type="gramEnd"/>
      <w:r w:rsidRPr="00302924">
        <w:rPr>
          <w:rFonts w:ascii="Times New Roman" w:hAnsi="Times New Roman" w:cs="Times New Roman"/>
          <w:color w:val="000000"/>
          <w:sz w:val="24"/>
          <w:szCs w:val="24"/>
        </w:rPr>
        <w:t xml:space="preserve"> if they are awarded grant?</w:t>
      </w:r>
    </w:p>
    <w:p w14:paraId="17C993B0" w14:textId="31DEDA7D" w:rsidR="00532E50" w:rsidRPr="00302924" w:rsidRDefault="00C00AC7" w:rsidP="00C32B11">
      <w:pPr>
        <w:pStyle w:val="NormalWeb"/>
        <w:numPr>
          <w:ilvl w:val="0"/>
          <w:numId w:val="67"/>
        </w:numPr>
        <w:rPr>
          <w:rFonts w:ascii="Times New Roman" w:hAnsi="Times New Roman" w:cs="Times New Roman"/>
          <w:sz w:val="24"/>
          <w:szCs w:val="24"/>
        </w:rPr>
      </w:pPr>
      <w:r>
        <w:rPr>
          <w:rFonts w:ascii="Times New Roman" w:hAnsi="Times New Roman" w:cs="Times New Roman"/>
          <w:color w:val="0070C0"/>
          <w:sz w:val="24"/>
          <w:szCs w:val="24"/>
        </w:rPr>
        <w:t>The goal is to have fully executed awards no later than middle September.</w:t>
      </w:r>
    </w:p>
    <w:p w14:paraId="347226A4" w14:textId="5620F4DA" w:rsidR="005320F3" w:rsidRDefault="005320F3" w:rsidP="005320F3">
      <w:pPr>
        <w:spacing w:after="0" w:line="240" w:lineRule="auto"/>
        <w:rPr>
          <w:rFonts w:ascii="Times New Roman" w:eastAsia="Times New Roman" w:hAnsi="Times New Roman" w:cs="Times New Roman"/>
          <w:color w:val="000000"/>
          <w:sz w:val="24"/>
          <w:szCs w:val="24"/>
        </w:rPr>
      </w:pPr>
    </w:p>
    <w:p w14:paraId="495E2DD4" w14:textId="77777777" w:rsidR="00C32B11" w:rsidRPr="00302924" w:rsidRDefault="00C32B11" w:rsidP="005320F3">
      <w:pPr>
        <w:spacing w:after="0" w:line="240" w:lineRule="auto"/>
        <w:rPr>
          <w:rFonts w:ascii="Times New Roman" w:eastAsia="Times New Roman" w:hAnsi="Times New Roman" w:cs="Times New Roman"/>
          <w:color w:val="000000"/>
          <w:sz w:val="24"/>
          <w:szCs w:val="24"/>
        </w:rPr>
      </w:pPr>
    </w:p>
    <w:p w14:paraId="1A41325A" w14:textId="2FA4A4E6" w:rsidR="005320F3" w:rsidRDefault="005320F3" w:rsidP="00231A5D">
      <w:pPr>
        <w:pStyle w:val="NoSpacing"/>
        <w:numPr>
          <w:ilvl w:val="0"/>
          <w:numId w:val="5"/>
        </w:numPr>
        <w:rPr>
          <w:rFonts w:ascii="Times New Roman" w:hAnsi="Times New Roman" w:cs="Times New Roman"/>
          <w:sz w:val="24"/>
          <w:szCs w:val="24"/>
        </w:rPr>
      </w:pPr>
      <w:r w:rsidRPr="00302924">
        <w:rPr>
          <w:rFonts w:ascii="Times New Roman" w:hAnsi="Times New Roman" w:cs="Times New Roman"/>
          <w:sz w:val="24"/>
          <w:szCs w:val="24"/>
        </w:rPr>
        <w:lastRenderedPageBreak/>
        <w:t>To clarify: If a mental health provider wanted to implement, say, both CBT and MST, they would need to submit two complete RFPs, correct?</w:t>
      </w:r>
    </w:p>
    <w:p w14:paraId="5A56C9F8" w14:textId="34BD501A" w:rsidR="004355FA" w:rsidRPr="00302924" w:rsidRDefault="004355FA" w:rsidP="00C32B11">
      <w:pPr>
        <w:pStyle w:val="NoSpacing"/>
        <w:numPr>
          <w:ilvl w:val="0"/>
          <w:numId w:val="68"/>
        </w:numPr>
        <w:rPr>
          <w:rFonts w:ascii="Times New Roman" w:hAnsi="Times New Roman" w:cs="Times New Roman"/>
          <w:sz w:val="24"/>
          <w:szCs w:val="24"/>
        </w:rPr>
      </w:pPr>
      <w:r>
        <w:rPr>
          <w:rFonts w:ascii="Times New Roman" w:hAnsi="Times New Roman" w:cs="Times New Roman"/>
          <w:color w:val="0070C0"/>
          <w:sz w:val="24"/>
          <w:szCs w:val="24"/>
        </w:rPr>
        <w:t>Yes.</w:t>
      </w:r>
    </w:p>
    <w:p w14:paraId="52357931" w14:textId="77777777" w:rsidR="005320F3" w:rsidRPr="00302924" w:rsidRDefault="005320F3" w:rsidP="005320F3">
      <w:pPr>
        <w:pStyle w:val="NoSpacing"/>
        <w:rPr>
          <w:rFonts w:ascii="Times New Roman" w:hAnsi="Times New Roman" w:cs="Times New Roman"/>
          <w:sz w:val="24"/>
          <w:szCs w:val="24"/>
        </w:rPr>
      </w:pPr>
    </w:p>
    <w:p w14:paraId="6877261D" w14:textId="5DB6D7C0" w:rsidR="005320F3" w:rsidRDefault="005320F3" w:rsidP="00231A5D">
      <w:pPr>
        <w:pStyle w:val="NoSpacing"/>
        <w:numPr>
          <w:ilvl w:val="0"/>
          <w:numId w:val="5"/>
        </w:numPr>
        <w:rPr>
          <w:rFonts w:ascii="Times New Roman" w:hAnsi="Times New Roman" w:cs="Times New Roman"/>
          <w:sz w:val="24"/>
          <w:szCs w:val="24"/>
        </w:rPr>
      </w:pPr>
      <w:r w:rsidRPr="00302924">
        <w:rPr>
          <w:rFonts w:ascii="Times New Roman" w:hAnsi="Times New Roman" w:cs="Times New Roman"/>
          <w:sz w:val="24"/>
          <w:szCs w:val="24"/>
        </w:rPr>
        <w:t>If a mental health provider proposed to implement, say, MST in their designated service area, will DCF locate providers of the other three EBPs listed in the RFP for that service area or is it possible that MST be the sole EBP provided for that area?</w:t>
      </w:r>
    </w:p>
    <w:p w14:paraId="4A7FC694" w14:textId="27D40FFD" w:rsidR="004355FA" w:rsidRPr="00302924" w:rsidRDefault="004355FA" w:rsidP="00C32B11">
      <w:pPr>
        <w:pStyle w:val="NoSpacing"/>
        <w:numPr>
          <w:ilvl w:val="0"/>
          <w:numId w:val="69"/>
        </w:numPr>
        <w:rPr>
          <w:rFonts w:ascii="Times New Roman" w:hAnsi="Times New Roman" w:cs="Times New Roman"/>
          <w:sz w:val="24"/>
          <w:szCs w:val="24"/>
        </w:rPr>
      </w:pPr>
      <w:r>
        <w:rPr>
          <w:rFonts w:ascii="Times New Roman" w:hAnsi="Times New Roman" w:cs="Times New Roman"/>
          <w:color w:val="0070C0"/>
          <w:sz w:val="24"/>
          <w:szCs w:val="24"/>
        </w:rPr>
        <w:t>There could be more than one provider in each area.</w:t>
      </w:r>
    </w:p>
    <w:p w14:paraId="3DFE1428" w14:textId="77777777" w:rsidR="005320F3" w:rsidRPr="00302924" w:rsidRDefault="005320F3" w:rsidP="005320F3">
      <w:pPr>
        <w:pStyle w:val="NoSpacing"/>
        <w:rPr>
          <w:rFonts w:ascii="Times New Roman" w:hAnsi="Times New Roman" w:cs="Times New Roman"/>
          <w:sz w:val="24"/>
          <w:szCs w:val="24"/>
        </w:rPr>
      </w:pPr>
    </w:p>
    <w:p w14:paraId="57581267" w14:textId="0D7615C9" w:rsidR="005320F3" w:rsidRDefault="005320F3" w:rsidP="00231A5D">
      <w:pPr>
        <w:pStyle w:val="NoSpacing"/>
        <w:numPr>
          <w:ilvl w:val="0"/>
          <w:numId w:val="5"/>
        </w:numPr>
        <w:rPr>
          <w:rFonts w:ascii="Times New Roman" w:hAnsi="Times New Roman" w:cs="Times New Roman"/>
          <w:sz w:val="24"/>
          <w:szCs w:val="24"/>
        </w:rPr>
      </w:pPr>
      <w:r w:rsidRPr="00302924">
        <w:rPr>
          <w:rFonts w:ascii="Times New Roman" w:hAnsi="Times New Roman" w:cs="Times New Roman"/>
          <w:sz w:val="24"/>
          <w:szCs w:val="24"/>
        </w:rPr>
        <w:t>If a referred individual is violent, belligerent or unwilling to undergo mental health treatment, does a grantee have the right to say that the person is not appropriate for services?</w:t>
      </w:r>
    </w:p>
    <w:p w14:paraId="062E6E54" w14:textId="331B47A8" w:rsidR="004355FA" w:rsidRPr="00302924" w:rsidRDefault="005116BF" w:rsidP="00C32B11">
      <w:pPr>
        <w:pStyle w:val="NoSpacing"/>
        <w:numPr>
          <w:ilvl w:val="0"/>
          <w:numId w:val="70"/>
        </w:numPr>
        <w:rPr>
          <w:rFonts w:ascii="Times New Roman" w:hAnsi="Times New Roman" w:cs="Times New Roman"/>
          <w:sz w:val="24"/>
          <w:szCs w:val="24"/>
        </w:rPr>
      </w:pPr>
      <w:r>
        <w:rPr>
          <w:rFonts w:ascii="Times New Roman" w:hAnsi="Times New Roman" w:cs="Times New Roman"/>
          <w:color w:val="0070C0"/>
          <w:sz w:val="24"/>
          <w:szCs w:val="24"/>
        </w:rPr>
        <w:t>Grantee must accept all referrals. A retraction process of a referral is to be determined.</w:t>
      </w:r>
    </w:p>
    <w:p w14:paraId="68C6EB62" w14:textId="77777777" w:rsidR="005320F3" w:rsidRPr="00302924" w:rsidRDefault="005320F3" w:rsidP="005320F3">
      <w:pPr>
        <w:pStyle w:val="NoSpacing"/>
        <w:rPr>
          <w:rFonts w:ascii="Times New Roman" w:hAnsi="Times New Roman" w:cs="Times New Roman"/>
          <w:sz w:val="24"/>
          <w:szCs w:val="24"/>
        </w:rPr>
      </w:pPr>
    </w:p>
    <w:p w14:paraId="3240F302" w14:textId="5DF6EFF4" w:rsidR="005320F3" w:rsidRDefault="005320F3" w:rsidP="00231A5D">
      <w:pPr>
        <w:pStyle w:val="NoSpacing"/>
        <w:numPr>
          <w:ilvl w:val="0"/>
          <w:numId w:val="5"/>
        </w:numPr>
        <w:rPr>
          <w:rFonts w:ascii="Times New Roman" w:hAnsi="Times New Roman" w:cs="Times New Roman"/>
          <w:sz w:val="24"/>
          <w:szCs w:val="24"/>
        </w:rPr>
      </w:pPr>
      <w:r w:rsidRPr="00302924">
        <w:rPr>
          <w:rFonts w:ascii="Times New Roman" w:hAnsi="Times New Roman" w:cs="Times New Roman"/>
          <w:sz w:val="24"/>
          <w:szCs w:val="24"/>
        </w:rPr>
        <w:t>Will the grant cover expenses for missed appointments, especially since this is a population of families that are difficult to engage?</w:t>
      </w:r>
    </w:p>
    <w:p w14:paraId="6560559B" w14:textId="1774684C" w:rsidR="004355FA" w:rsidRPr="00302924" w:rsidRDefault="004355FA" w:rsidP="00C32B11">
      <w:pPr>
        <w:pStyle w:val="NoSpacing"/>
        <w:numPr>
          <w:ilvl w:val="0"/>
          <w:numId w:val="71"/>
        </w:numPr>
        <w:rPr>
          <w:rFonts w:ascii="Times New Roman" w:hAnsi="Times New Roman" w:cs="Times New Roman"/>
          <w:sz w:val="24"/>
          <w:szCs w:val="24"/>
        </w:rPr>
      </w:pPr>
      <w:r>
        <w:rPr>
          <w:rFonts w:ascii="Times New Roman" w:hAnsi="Times New Roman" w:cs="Times New Roman"/>
          <w:color w:val="0070C0"/>
          <w:sz w:val="24"/>
          <w:szCs w:val="24"/>
        </w:rPr>
        <w:t>No.</w:t>
      </w:r>
    </w:p>
    <w:p w14:paraId="00B7567E" w14:textId="77777777" w:rsidR="005320F3" w:rsidRPr="00302924" w:rsidRDefault="005320F3" w:rsidP="005320F3">
      <w:pPr>
        <w:pStyle w:val="NoSpacing"/>
        <w:rPr>
          <w:rFonts w:ascii="Times New Roman" w:hAnsi="Times New Roman" w:cs="Times New Roman"/>
          <w:sz w:val="24"/>
          <w:szCs w:val="24"/>
        </w:rPr>
      </w:pPr>
    </w:p>
    <w:p w14:paraId="147DCD2F" w14:textId="67D1E215" w:rsidR="005320F3" w:rsidRDefault="005320F3" w:rsidP="00231A5D">
      <w:pPr>
        <w:pStyle w:val="NoSpacing"/>
        <w:numPr>
          <w:ilvl w:val="0"/>
          <w:numId w:val="5"/>
        </w:numPr>
        <w:rPr>
          <w:rFonts w:ascii="Times New Roman" w:hAnsi="Times New Roman" w:cs="Times New Roman"/>
          <w:sz w:val="24"/>
          <w:szCs w:val="24"/>
        </w:rPr>
      </w:pPr>
      <w:r w:rsidRPr="00302924">
        <w:rPr>
          <w:rFonts w:ascii="Times New Roman" w:hAnsi="Times New Roman" w:cs="Times New Roman"/>
          <w:sz w:val="24"/>
          <w:szCs w:val="24"/>
        </w:rPr>
        <w:t>In the RFP, under “Cost Allocation Plan,” it reads, “The cost allocation plan must summarize how the applicant agency will allocate its costs to its various funding sources.” What various funding sources? Please explain what is intended in this sentence.</w:t>
      </w:r>
    </w:p>
    <w:p w14:paraId="79DB1B7D" w14:textId="508537DF" w:rsidR="004355FA" w:rsidRPr="00302924" w:rsidRDefault="00C32B11" w:rsidP="00C32B11">
      <w:pPr>
        <w:pStyle w:val="NoSpacing"/>
        <w:numPr>
          <w:ilvl w:val="0"/>
          <w:numId w:val="73"/>
        </w:numPr>
        <w:rPr>
          <w:rFonts w:ascii="Times New Roman" w:hAnsi="Times New Roman" w:cs="Times New Roman"/>
          <w:sz w:val="24"/>
          <w:szCs w:val="24"/>
        </w:rPr>
      </w:pPr>
      <w:r w:rsidRPr="00C32B11">
        <w:rPr>
          <w:rFonts w:ascii="Times New Roman" w:hAnsi="Times New Roman" w:cs="Times New Roman"/>
          <w:color w:val="0070C0"/>
          <w:sz w:val="24"/>
          <w:szCs w:val="24"/>
        </w:rPr>
        <w:t xml:space="preserve">A better term may be “business activities.” This statement means </w:t>
      </w:r>
      <w:r w:rsidRPr="00C32B11">
        <w:rPr>
          <w:rFonts w:ascii="Times New Roman" w:hAnsi="Times New Roman" w:cs="Times New Roman"/>
          <w:color w:val="0070C0"/>
          <w:sz w:val="24"/>
          <w:szCs w:val="24"/>
        </w:rPr>
        <w:t>that only costs that can be reasonably and fairly charged to a Family First grant can be charged to that grant, that for any item of cost charged there must be a relationship and benefit to the Family First grant, and that there be a reasonable and fair plan to distribute shared costs across multiple business activities.  These principles apply to direct and indirect costs.</w:t>
      </w:r>
    </w:p>
    <w:p w14:paraId="39353A66" w14:textId="77777777" w:rsidR="005320F3" w:rsidRPr="00302924" w:rsidRDefault="005320F3" w:rsidP="005320F3">
      <w:pPr>
        <w:pStyle w:val="NoSpacing"/>
        <w:rPr>
          <w:rFonts w:ascii="Times New Roman" w:hAnsi="Times New Roman" w:cs="Times New Roman"/>
          <w:sz w:val="24"/>
          <w:szCs w:val="24"/>
        </w:rPr>
      </w:pPr>
    </w:p>
    <w:p w14:paraId="1E00378A" w14:textId="06E69EDF" w:rsidR="005320F3" w:rsidRDefault="005320F3" w:rsidP="00C32B11">
      <w:pPr>
        <w:pStyle w:val="NoSpacing"/>
        <w:numPr>
          <w:ilvl w:val="0"/>
          <w:numId w:val="5"/>
        </w:numPr>
        <w:rPr>
          <w:rFonts w:ascii="Times New Roman" w:hAnsi="Times New Roman" w:cs="Times New Roman"/>
          <w:sz w:val="24"/>
          <w:szCs w:val="24"/>
        </w:rPr>
      </w:pPr>
      <w:r w:rsidRPr="00302924">
        <w:rPr>
          <w:rFonts w:ascii="Times New Roman" w:hAnsi="Times New Roman" w:cs="Times New Roman"/>
          <w:sz w:val="24"/>
          <w:szCs w:val="24"/>
        </w:rPr>
        <w:t>Please define “indirect costs." What can be included?</w:t>
      </w:r>
    </w:p>
    <w:p w14:paraId="431E1CD1" w14:textId="68C7288C" w:rsidR="00C32B11" w:rsidRPr="00C32B11" w:rsidRDefault="00C32B11" w:rsidP="00C32B11">
      <w:pPr>
        <w:pStyle w:val="NoSpacing"/>
        <w:numPr>
          <w:ilvl w:val="1"/>
          <w:numId w:val="5"/>
        </w:numPr>
        <w:rPr>
          <w:rFonts w:ascii="Times New Roman" w:hAnsi="Times New Roman" w:cs="Times New Roman"/>
          <w:color w:val="0070C0"/>
          <w:sz w:val="24"/>
          <w:szCs w:val="24"/>
        </w:rPr>
      </w:pPr>
      <w:r w:rsidRPr="00C32B11">
        <w:rPr>
          <w:rFonts w:ascii="Times New Roman" w:hAnsi="Times New Roman" w:cs="Times New Roman"/>
          <w:color w:val="0070C0"/>
          <w:sz w:val="24"/>
          <w:szCs w:val="24"/>
        </w:rPr>
        <w:t xml:space="preserve">The identification, distribution, and reporting of indirect costs will generally follow Appendix IV to 2 CFR 200 “Indirect (F&amp;A) Costs Identification and Assignment, and Rate Determination for Nonprofit Organizations”.  Providers may propose alternative methods that will be subject to review and acceptance.  DCF may prescribe exceptions to Appendix IV as necessary or desirable.        </w:t>
      </w:r>
    </w:p>
    <w:p w14:paraId="75444E3F" w14:textId="21E40449" w:rsidR="00C32B11" w:rsidRPr="00C32B11" w:rsidRDefault="00C32B11" w:rsidP="00C32B11">
      <w:pPr>
        <w:pStyle w:val="NoSpacing"/>
        <w:numPr>
          <w:ilvl w:val="1"/>
          <w:numId w:val="5"/>
        </w:numPr>
        <w:rPr>
          <w:rFonts w:ascii="Times New Roman" w:hAnsi="Times New Roman" w:cs="Times New Roman"/>
          <w:color w:val="0070C0"/>
          <w:sz w:val="24"/>
          <w:szCs w:val="24"/>
        </w:rPr>
      </w:pPr>
      <w:r w:rsidRPr="00C32B11">
        <w:rPr>
          <w:rFonts w:ascii="Times New Roman" w:hAnsi="Times New Roman" w:cs="Times New Roman"/>
          <w:color w:val="0070C0"/>
          <w:sz w:val="24"/>
          <w:szCs w:val="24"/>
        </w:rPr>
        <w:t xml:space="preserve">Indirect costs are defined in Appendix IV as ‘those that have been incurred for common or joint objectives and cannot be readily identified with a particular final cost objective (i.e., business activity)’.  Please note that this means that costs are to be directed to the provider’s various business activities/functional areas as much as possible and reasonable.  Appendix IV describes the types of costs generally considered as indirect, as well as the allocation bases for them.     </w:t>
      </w:r>
    </w:p>
    <w:p w14:paraId="58697AE5" w14:textId="67D8F68F" w:rsidR="00C32B11" w:rsidRPr="00C32B11" w:rsidRDefault="00C32B11" w:rsidP="00C32B11">
      <w:pPr>
        <w:pStyle w:val="NoSpacing"/>
        <w:numPr>
          <w:ilvl w:val="1"/>
          <w:numId w:val="5"/>
        </w:numPr>
        <w:rPr>
          <w:rFonts w:ascii="Times New Roman" w:hAnsi="Times New Roman" w:cs="Times New Roman"/>
          <w:color w:val="0070C0"/>
          <w:sz w:val="24"/>
          <w:szCs w:val="24"/>
        </w:rPr>
      </w:pPr>
      <w:r w:rsidRPr="00C32B11">
        <w:rPr>
          <w:rFonts w:ascii="Times New Roman" w:hAnsi="Times New Roman" w:cs="Times New Roman"/>
          <w:color w:val="0070C0"/>
          <w:sz w:val="24"/>
          <w:szCs w:val="24"/>
        </w:rPr>
        <w:t>DCF is opting to rely on Appendix IV because it provides an existing, defined process for identifying and distributing indirect costs that is likely already familiar to many providers.</w:t>
      </w:r>
    </w:p>
    <w:p w14:paraId="2EB65DF6" w14:textId="77777777" w:rsidR="00C32B11" w:rsidRPr="00302924" w:rsidRDefault="00C32B11" w:rsidP="005320F3">
      <w:pPr>
        <w:pStyle w:val="NoSpacing"/>
        <w:rPr>
          <w:rFonts w:ascii="Times New Roman" w:hAnsi="Times New Roman" w:cs="Times New Roman"/>
          <w:sz w:val="24"/>
          <w:szCs w:val="24"/>
        </w:rPr>
      </w:pPr>
    </w:p>
    <w:p w14:paraId="095F6F58" w14:textId="53269607" w:rsidR="005320F3" w:rsidRDefault="005320F3" w:rsidP="00231A5D">
      <w:pPr>
        <w:pStyle w:val="NoSpacing"/>
        <w:numPr>
          <w:ilvl w:val="0"/>
          <w:numId w:val="5"/>
        </w:numPr>
        <w:rPr>
          <w:rFonts w:ascii="Times New Roman" w:hAnsi="Times New Roman" w:cs="Times New Roman"/>
          <w:sz w:val="24"/>
          <w:szCs w:val="24"/>
        </w:rPr>
      </w:pPr>
      <w:r w:rsidRPr="00302924">
        <w:rPr>
          <w:rFonts w:ascii="Times New Roman" w:hAnsi="Times New Roman" w:cs="Times New Roman"/>
          <w:sz w:val="24"/>
          <w:szCs w:val="24"/>
        </w:rPr>
        <w:lastRenderedPageBreak/>
        <w:t>In item 10 on page nine of the RFP, it reads that a data tracking system has not yet been completed. Who – DCF or the grantee – will determine how data will be tracked?</w:t>
      </w:r>
    </w:p>
    <w:p w14:paraId="0A566EE0" w14:textId="34B9E5A2" w:rsidR="004355FA" w:rsidRPr="00302924" w:rsidRDefault="004355FA" w:rsidP="00C32B11">
      <w:pPr>
        <w:pStyle w:val="NoSpacing"/>
        <w:numPr>
          <w:ilvl w:val="0"/>
          <w:numId w:val="74"/>
        </w:numPr>
        <w:rPr>
          <w:rFonts w:ascii="Times New Roman" w:hAnsi="Times New Roman" w:cs="Times New Roman"/>
          <w:sz w:val="24"/>
          <w:szCs w:val="24"/>
        </w:rPr>
      </w:pPr>
      <w:r>
        <w:rPr>
          <w:rFonts w:ascii="Times New Roman" w:hAnsi="Times New Roman" w:cs="Times New Roman"/>
          <w:color w:val="0070C0"/>
          <w:sz w:val="24"/>
          <w:szCs w:val="24"/>
        </w:rPr>
        <w:t>DCF and the evaluation grantee.</w:t>
      </w:r>
    </w:p>
    <w:p w14:paraId="2D3F3E04" w14:textId="77777777" w:rsidR="005320F3" w:rsidRPr="00302924" w:rsidRDefault="005320F3" w:rsidP="005320F3">
      <w:pPr>
        <w:pStyle w:val="NoSpacing"/>
        <w:ind w:firstLine="45"/>
        <w:rPr>
          <w:rFonts w:ascii="Times New Roman" w:hAnsi="Times New Roman" w:cs="Times New Roman"/>
          <w:sz w:val="24"/>
          <w:szCs w:val="24"/>
        </w:rPr>
      </w:pPr>
    </w:p>
    <w:p w14:paraId="6E3AD806" w14:textId="5AAB348B" w:rsidR="005320F3" w:rsidRDefault="005320F3" w:rsidP="00231A5D">
      <w:pPr>
        <w:pStyle w:val="NoSpacing"/>
        <w:numPr>
          <w:ilvl w:val="0"/>
          <w:numId w:val="5"/>
        </w:numPr>
        <w:rPr>
          <w:rFonts w:ascii="Times New Roman" w:hAnsi="Times New Roman" w:cs="Times New Roman"/>
          <w:sz w:val="24"/>
          <w:szCs w:val="24"/>
        </w:rPr>
      </w:pPr>
      <w:r w:rsidRPr="00302924">
        <w:rPr>
          <w:rFonts w:ascii="Times New Roman" w:hAnsi="Times New Roman" w:cs="Times New Roman"/>
          <w:sz w:val="24"/>
          <w:szCs w:val="24"/>
        </w:rPr>
        <w:t>The first grant year is only eight months long; however, services are authorized for 12 months. How will you handle the possibility of services extending beyond the end of the grant’s first year?</w:t>
      </w:r>
    </w:p>
    <w:p w14:paraId="750B9747" w14:textId="3A22E061" w:rsidR="004355FA" w:rsidRPr="00302924" w:rsidRDefault="004355FA" w:rsidP="00C32B11">
      <w:pPr>
        <w:pStyle w:val="NoSpacing"/>
        <w:numPr>
          <w:ilvl w:val="0"/>
          <w:numId w:val="72"/>
        </w:numPr>
        <w:rPr>
          <w:rFonts w:ascii="Times New Roman" w:hAnsi="Times New Roman" w:cs="Times New Roman"/>
          <w:sz w:val="24"/>
          <w:szCs w:val="24"/>
        </w:rPr>
      </w:pPr>
      <w:r>
        <w:rPr>
          <w:rFonts w:ascii="Times New Roman" w:hAnsi="Times New Roman" w:cs="Times New Roman"/>
          <w:color w:val="0070C0"/>
          <w:sz w:val="24"/>
          <w:szCs w:val="24"/>
        </w:rPr>
        <w:t>Services may go up to 12 months and are not required to be provided the entire 12 months. The length of service provided shall be determined by the EBP practice model proposed.</w:t>
      </w:r>
    </w:p>
    <w:p w14:paraId="627E3D56" w14:textId="77777777" w:rsidR="005320F3" w:rsidRPr="00302924" w:rsidRDefault="005320F3" w:rsidP="005320F3">
      <w:pPr>
        <w:pStyle w:val="NoSpacing"/>
        <w:rPr>
          <w:rFonts w:ascii="Times New Roman" w:hAnsi="Times New Roman" w:cs="Times New Roman"/>
          <w:sz w:val="24"/>
          <w:szCs w:val="24"/>
        </w:rPr>
      </w:pPr>
    </w:p>
    <w:p w14:paraId="20040075" w14:textId="51CC761D" w:rsidR="005320F3" w:rsidRDefault="005320F3" w:rsidP="00231A5D">
      <w:pPr>
        <w:pStyle w:val="ListParagraph"/>
        <w:numPr>
          <w:ilvl w:val="0"/>
          <w:numId w:val="5"/>
        </w:numPr>
        <w:spacing w:after="0" w:line="240" w:lineRule="auto"/>
        <w:rPr>
          <w:rFonts w:ascii="Times New Roman" w:hAnsi="Times New Roman" w:cs="Times New Roman"/>
          <w:sz w:val="24"/>
          <w:szCs w:val="24"/>
        </w:rPr>
      </w:pPr>
      <w:r w:rsidRPr="000B458C">
        <w:rPr>
          <w:rFonts w:ascii="Times New Roman" w:hAnsi="Times New Roman" w:cs="Times New Roman"/>
          <w:sz w:val="24"/>
          <w:szCs w:val="24"/>
        </w:rPr>
        <w:t xml:space="preserve">What level of training and experience </w:t>
      </w:r>
      <w:proofErr w:type="gramStart"/>
      <w:r w:rsidRPr="000B458C">
        <w:rPr>
          <w:rFonts w:ascii="Times New Roman" w:hAnsi="Times New Roman" w:cs="Times New Roman"/>
          <w:sz w:val="24"/>
          <w:szCs w:val="24"/>
        </w:rPr>
        <w:t>in a given</w:t>
      </w:r>
      <w:proofErr w:type="gramEnd"/>
      <w:r w:rsidRPr="000B458C">
        <w:rPr>
          <w:rFonts w:ascii="Times New Roman" w:hAnsi="Times New Roman" w:cs="Times New Roman"/>
          <w:sz w:val="24"/>
          <w:szCs w:val="24"/>
        </w:rPr>
        <w:t xml:space="preserve"> EBP is required? Is it acceptable for a provider to use key elements of an EBP in their treatment? If a few staff members are trained in the EBP and they supervise other members of the treatment team, will that suffice? Will a mental health care provider and/or program/site (as is the case with FFT) be required to be fully certified </w:t>
      </w:r>
      <w:proofErr w:type="gramStart"/>
      <w:r w:rsidRPr="000B458C">
        <w:rPr>
          <w:rFonts w:ascii="Times New Roman" w:hAnsi="Times New Roman" w:cs="Times New Roman"/>
          <w:sz w:val="24"/>
          <w:szCs w:val="24"/>
        </w:rPr>
        <w:t>in a given</w:t>
      </w:r>
      <w:proofErr w:type="gramEnd"/>
      <w:r w:rsidRPr="000B458C">
        <w:rPr>
          <w:rFonts w:ascii="Times New Roman" w:hAnsi="Times New Roman" w:cs="Times New Roman"/>
          <w:sz w:val="24"/>
          <w:szCs w:val="24"/>
        </w:rPr>
        <w:t xml:space="preserve"> EBP and meet fidelity or at least demonstrate that they have had training in that particular EBP (and how much)? Please note that for a provider to be “certified” or for a particular program to meet fidelity will take more than one </w:t>
      </w:r>
      <w:proofErr w:type="gramStart"/>
      <w:r w:rsidRPr="000B458C">
        <w:rPr>
          <w:rFonts w:ascii="Times New Roman" w:hAnsi="Times New Roman" w:cs="Times New Roman"/>
          <w:sz w:val="24"/>
          <w:szCs w:val="24"/>
        </w:rPr>
        <w:t>year, and</w:t>
      </w:r>
      <w:proofErr w:type="gramEnd"/>
      <w:r w:rsidRPr="000B458C">
        <w:rPr>
          <w:rFonts w:ascii="Times New Roman" w:hAnsi="Times New Roman" w:cs="Times New Roman"/>
          <w:sz w:val="24"/>
          <w:szCs w:val="24"/>
        </w:rPr>
        <w:t xml:space="preserve"> will limit the pool of available resources who can accept referrals for mental health services.</w:t>
      </w:r>
    </w:p>
    <w:p w14:paraId="2BDC1240" w14:textId="109E4BC1" w:rsidR="004355FA" w:rsidRPr="000B458C" w:rsidRDefault="00482759" w:rsidP="00C32B11">
      <w:pPr>
        <w:pStyle w:val="ListParagraph"/>
        <w:numPr>
          <w:ilvl w:val="0"/>
          <w:numId w:val="75"/>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Depends on the model proposed. We can’t advise on what to propose. Service must be provided to fidelity. Yes.</w:t>
      </w:r>
    </w:p>
    <w:p w14:paraId="72CDA024" w14:textId="77777777" w:rsidR="000B458C" w:rsidRDefault="000B458C" w:rsidP="000B458C">
      <w:pPr>
        <w:pStyle w:val="ListParagraph"/>
        <w:spacing w:after="0" w:line="240" w:lineRule="auto"/>
        <w:contextualSpacing w:val="0"/>
        <w:rPr>
          <w:rFonts w:ascii="Times New Roman" w:hAnsi="Times New Roman" w:cs="Times New Roman"/>
          <w:sz w:val="24"/>
          <w:szCs w:val="24"/>
        </w:rPr>
      </w:pPr>
    </w:p>
    <w:p w14:paraId="2A3E6963" w14:textId="045EE5B9" w:rsidR="005320F3" w:rsidRDefault="005320F3" w:rsidP="00231A5D">
      <w:pPr>
        <w:pStyle w:val="ListParagraph"/>
        <w:numPr>
          <w:ilvl w:val="0"/>
          <w:numId w:val="5"/>
        </w:numPr>
        <w:spacing w:after="0" w:line="240" w:lineRule="auto"/>
        <w:contextualSpacing w:val="0"/>
        <w:rPr>
          <w:rFonts w:ascii="Times New Roman" w:hAnsi="Times New Roman" w:cs="Times New Roman"/>
          <w:sz w:val="24"/>
          <w:szCs w:val="24"/>
        </w:rPr>
      </w:pPr>
      <w:r w:rsidRPr="00302924">
        <w:rPr>
          <w:rFonts w:ascii="Times New Roman" w:hAnsi="Times New Roman" w:cs="Times New Roman"/>
          <w:sz w:val="24"/>
          <w:szCs w:val="24"/>
        </w:rPr>
        <w:t>How many applicants are anticipated to be awarded?</w:t>
      </w:r>
    </w:p>
    <w:p w14:paraId="479F9B96" w14:textId="153D10C2" w:rsidR="00482759" w:rsidRPr="00302924" w:rsidRDefault="00482759" w:rsidP="00C32B11">
      <w:pPr>
        <w:pStyle w:val="ListParagraph"/>
        <w:numPr>
          <w:ilvl w:val="0"/>
          <w:numId w:val="76"/>
        </w:numPr>
        <w:spacing w:after="0" w:line="240" w:lineRule="auto"/>
        <w:contextualSpacing w:val="0"/>
        <w:rPr>
          <w:rFonts w:ascii="Times New Roman" w:hAnsi="Times New Roman" w:cs="Times New Roman"/>
          <w:sz w:val="24"/>
          <w:szCs w:val="24"/>
        </w:rPr>
      </w:pPr>
      <w:r>
        <w:rPr>
          <w:rFonts w:ascii="Times New Roman" w:hAnsi="Times New Roman" w:cs="Times New Roman"/>
          <w:color w:val="0070C0"/>
          <w:sz w:val="24"/>
          <w:szCs w:val="24"/>
        </w:rPr>
        <w:t xml:space="preserve">No set </w:t>
      </w:r>
      <w:proofErr w:type="gramStart"/>
      <w:r>
        <w:rPr>
          <w:rFonts w:ascii="Times New Roman" w:hAnsi="Times New Roman" w:cs="Times New Roman"/>
          <w:color w:val="0070C0"/>
          <w:sz w:val="24"/>
          <w:szCs w:val="24"/>
        </w:rPr>
        <w:t>number</w:t>
      </w:r>
      <w:proofErr w:type="gramEnd"/>
      <w:r>
        <w:rPr>
          <w:rFonts w:ascii="Times New Roman" w:hAnsi="Times New Roman" w:cs="Times New Roman"/>
          <w:color w:val="0070C0"/>
          <w:sz w:val="24"/>
          <w:szCs w:val="24"/>
        </w:rPr>
        <w:t>.</w:t>
      </w:r>
    </w:p>
    <w:p w14:paraId="375DBABB" w14:textId="77777777" w:rsidR="005320F3" w:rsidRPr="00302924" w:rsidRDefault="005320F3" w:rsidP="005320F3">
      <w:pPr>
        <w:pStyle w:val="ListParagraph"/>
        <w:rPr>
          <w:rFonts w:ascii="Times New Roman" w:hAnsi="Times New Roman" w:cs="Times New Roman"/>
          <w:sz w:val="24"/>
          <w:szCs w:val="24"/>
        </w:rPr>
      </w:pPr>
    </w:p>
    <w:p w14:paraId="21D16184" w14:textId="6068ABC6" w:rsidR="005320F3" w:rsidRDefault="005320F3" w:rsidP="00231A5D">
      <w:pPr>
        <w:pStyle w:val="ListParagraph"/>
        <w:numPr>
          <w:ilvl w:val="0"/>
          <w:numId w:val="5"/>
        </w:numPr>
        <w:spacing w:after="0" w:line="240" w:lineRule="auto"/>
        <w:contextualSpacing w:val="0"/>
        <w:rPr>
          <w:rFonts w:ascii="Times New Roman" w:hAnsi="Times New Roman" w:cs="Times New Roman"/>
          <w:sz w:val="24"/>
          <w:szCs w:val="24"/>
        </w:rPr>
      </w:pPr>
      <w:r w:rsidRPr="00302924">
        <w:rPr>
          <w:rFonts w:ascii="Times New Roman" w:hAnsi="Times New Roman" w:cs="Times New Roman"/>
          <w:sz w:val="24"/>
          <w:szCs w:val="24"/>
        </w:rPr>
        <w:t>What is the per applicant award ceiling?</w:t>
      </w:r>
    </w:p>
    <w:p w14:paraId="2A92B58E" w14:textId="0CB077DA" w:rsidR="00482759" w:rsidRPr="00302924" w:rsidRDefault="00482759" w:rsidP="00C32B11">
      <w:pPr>
        <w:pStyle w:val="ListParagraph"/>
        <w:numPr>
          <w:ilvl w:val="0"/>
          <w:numId w:val="77"/>
        </w:numPr>
        <w:spacing w:after="0" w:line="240" w:lineRule="auto"/>
        <w:contextualSpacing w:val="0"/>
        <w:rPr>
          <w:rFonts w:ascii="Times New Roman" w:hAnsi="Times New Roman" w:cs="Times New Roman"/>
          <w:sz w:val="24"/>
          <w:szCs w:val="24"/>
        </w:rPr>
      </w:pPr>
      <w:r>
        <w:rPr>
          <w:rFonts w:ascii="Times New Roman" w:hAnsi="Times New Roman" w:cs="Times New Roman"/>
          <w:color w:val="0070C0"/>
          <w:sz w:val="24"/>
          <w:szCs w:val="24"/>
        </w:rPr>
        <w:t>There is not one.</w:t>
      </w:r>
    </w:p>
    <w:p w14:paraId="0C927E46" w14:textId="77777777" w:rsidR="000B458C" w:rsidRDefault="000B458C" w:rsidP="000B458C">
      <w:pPr>
        <w:pStyle w:val="ListParagraph"/>
        <w:spacing w:after="0" w:line="240" w:lineRule="auto"/>
        <w:contextualSpacing w:val="0"/>
        <w:rPr>
          <w:rFonts w:ascii="Times New Roman" w:hAnsi="Times New Roman" w:cs="Times New Roman"/>
          <w:sz w:val="24"/>
          <w:szCs w:val="24"/>
        </w:rPr>
      </w:pPr>
    </w:p>
    <w:p w14:paraId="4B504D0F" w14:textId="68F2A176" w:rsidR="005320F3" w:rsidRDefault="005320F3" w:rsidP="00231A5D">
      <w:pPr>
        <w:pStyle w:val="ListParagraph"/>
        <w:numPr>
          <w:ilvl w:val="0"/>
          <w:numId w:val="5"/>
        </w:numPr>
        <w:spacing w:after="0" w:line="240" w:lineRule="auto"/>
        <w:contextualSpacing w:val="0"/>
        <w:rPr>
          <w:rFonts w:ascii="Times New Roman" w:hAnsi="Times New Roman" w:cs="Times New Roman"/>
          <w:sz w:val="24"/>
          <w:szCs w:val="24"/>
        </w:rPr>
      </w:pPr>
      <w:r w:rsidRPr="00302924">
        <w:rPr>
          <w:rFonts w:ascii="Times New Roman" w:hAnsi="Times New Roman" w:cs="Times New Roman"/>
          <w:sz w:val="24"/>
          <w:szCs w:val="24"/>
        </w:rPr>
        <w:t xml:space="preserve">What are you anticipating the average amount to be awarded per application? </w:t>
      </w:r>
    </w:p>
    <w:p w14:paraId="3F291FB5" w14:textId="29DF25F5" w:rsidR="00482759" w:rsidRPr="00302924" w:rsidRDefault="00482759" w:rsidP="00C32B11">
      <w:pPr>
        <w:pStyle w:val="ListParagraph"/>
        <w:numPr>
          <w:ilvl w:val="0"/>
          <w:numId w:val="78"/>
        </w:numPr>
        <w:spacing w:after="0" w:line="240" w:lineRule="auto"/>
        <w:contextualSpacing w:val="0"/>
        <w:rPr>
          <w:rFonts w:ascii="Times New Roman" w:hAnsi="Times New Roman" w:cs="Times New Roman"/>
          <w:sz w:val="24"/>
          <w:szCs w:val="24"/>
        </w:rPr>
      </w:pPr>
      <w:r>
        <w:rPr>
          <w:rFonts w:ascii="Times New Roman" w:hAnsi="Times New Roman" w:cs="Times New Roman"/>
          <w:color w:val="0070C0"/>
          <w:sz w:val="24"/>
          <w:szCs w:val="24"/>
        </w:rPr>
        <w:t>There is not one.</w:t>
      </w:r>
    </w:p>
    <w:p w14:paraId="62A92877" w14:textId="77777777" w:rsidR="005320F3" w:rsidRPr="00302924" w:rsidRDefault="005320F3" w:rsidP="005320F3">
      <w:pPr>
        <w:pStyle w:val="ListParagraph"/>
        <w:rPr>
          <w:rFonts w:ascii="Times New Roman" w:hAnsi="Times New Roman" w:cs="Times New Roman"/>
          <w:sz w:val="24"/>
          <w:szCs w:val="24"/>
        </w:rPr>
      </w:pPr>
    </w:p>
    <w:p w14:paraId="0E824C47" w14:textId="20C6472A" w:rsidR="005320F3" w:rsidRDefault="005320F3" w:rsidP="00231A5D">
      <w:pPr>
        <w:pStyle w:val="ListParagraph"/>
        <w:numPr>
          <w:ilvl w:val="0"/>
          <w:numId w:val="5"/>
        </w:numPr>
        <w:spacing w:after="0" w:line="240" w:lineRule="auto"/>
        <w:contextualSpacing w:val="0"/>
        <w:rPr>
          <w:rFonts w:ascii="Times New Roman" w:hAnsi="Times New Roman" w:cs="Times New Roman"/>
          <w:sz w:val="24"/>
          <w:szCs w:val="24"/>
        </w:rPr>
      </w:pPr>
      <w:r w:rsidRPr="00302924">
        <w:rPr>
          <w:rFonts w:ascii="Times New Roman" w:hAnsi="Times New Roman" w:cs="Times New Roman"/>
          <w:sz w:val="24"/>
          <w:szCs w:val="24"/>
        </w:rPr>
        <w:t>Should LOI’s request an amount that covers the first grant period only or all four grant periods (initial award and 3 contract renewal years)?</w:t>
      </w:r>
    </w:p>
    <w:p w14:paraId="71A4CA7B" w14:textId="3CF1C553" w:rsidR="000B458C" w:rsidRPr="000B458C" w:rsidRDefault="000B458C" w:rsidP="00C32B11">
      <w:pPr>
        <w:pStyle w:val="ListParagraph"/>
        <w:numPr>
          <w:ilvl w:val="0"/>
          <w:numId w:val="79"/>
        </w:numPr>
        <w:spacing w:after="0" w:line="240" w:lineRule="auto"/>
        <w:contextualSpacing w:val="0"/>
        <w:rPr>
          <w:rFonts w:ascii="Times New Roman" w:hAnsi="Times New Roman" w:cs="Times New Roman"/>
          <w:color w:val="0070C0"/>
          <w:sz w:val="24"/>
          <w:szCs w:val="24"/>
        </w:rPr>
      </w:pPr>
      <w:r w:rsidRPr="000B458C">
        <w:rPr>
          <w:rFonts w:ascii="Times New Roman" w:hAnsi="Times New Roman" w:cs="Times New Roman"/>
          <w:color w:val="0070C0"/>
          <w:sz w:val="24"/>
          <w:szCs w:val="24"/>
        </w:rPr>
        <w:t>Please see Section V. Application Process, Letter of Intent on page 12 of the RFP for what is to be included in the Letter of Intent.</w:t>
      </w:r>
    </w:p>
    <w:p w14:paraId="6E3C77A1" w14:textId="77777777" w:rsidR="000B458C" w:rsidRDefault="000B458C" w:rsidP="000B458C">
      <w:pPr>
        <w:pStyle w:val="ListParagraph"/>
        <w:spacing w:after="0" w:line="240" w:lineRule="auto"/>
        <w:contextualSpacing w:val="0"/>
        <w:rPr>
          <w:rFonts w:ascii="Times New Roman" w:hAnsi="Times New Roman" w:cs="Times New Roman"/>
          <w:sz w:val="24"/>
          <w:szCs w:val="24"/>
        </w:rPr>
      </w:pPr>
    </w:p>
    <w:p w14:paraId="0895DAAC" w14:textId="77777777" w:rsidR="00482759" w:rsidRDefault="005320F3" w:rsidP="00231A5D">
      <w:pPr>
        <w:pStyle w:val="ListParagraph"/>
        <w:numPr>
          <w:ilvl w:val="0"/>
          <w:numId w:val="5"/>
        </w:numPr>
        <w:spacing w:after="0" w:line="240" w:lineRule="auto"/>
        <w:contextualSpacing w:val="0"/>
        <w:rPr>
          <w:rFonts w:ascii="Times New Roman" w:hAnsi="Times New Roman" w:cs="Times New Roman"/>
          <w:sz w:val="24"/>
          <w:szCs w:val="24"/>
        </w:rPr>
      </w:pPr>
      <w:r w:rsidRPr="00302924">
        <w:rPr>
          <w:rFonts w:ascii="Times New Roman" w:hAnsi="Times New Roman" w:cs="Times New Roman"/>
          <w:sz w:val="24"/>
          <w:szCs w:val="24"/>
        </w:rPr>
        <w:t xml:space="preserve">How many referrals can an agency expect to receive in any given month? (We are working to identify the number of </w:t>
      </w:r>
      <w:proofErr w:type="gramStart"/>
      <w:r w:rsidRPr="00302924">
        <w:rPr>
          <w:rFonts w:ascii="Times New Roman" w:hAnsi="Times New Roman" w:cs="Times New Roman"/>
          <w:sz w:val="24"/>
          <w:szCs w:val="24"/>
        </w:rPr>
        <w:t>staff</w:t>
      </w:r>
      <w:proofErr w:type="gramEnd"/>
      <w:r w:rsidRPr="00302924">
        <w:rPr>
          <w:rFonts w:ascii="Times New Roman" w:hAnsi="Times New Roman" w:cs="Times New Roman"/>
          <w:sz w:val="24"/>
          <w:szCs w:val="24"/>
        </w:rPr>
        <w:t xml:space="preserve"> that need to be hired to effectively field the number of referrals). </w:t>
      </w:r>
    </w:p>
    <w:p w14:paraId="3AF10856" w14:textId="629AE590" w:rsidR="005320F3" w:rsidRPr="00482759" w:rsidRDefault="00482759" w:rsidP="00C32B11">
      <w:pPr>
        <w:pStyle w:val="ListParagraph"/>
        <w:numPr>
          <w:ilvl w:val="0"/>
          <w:numId w:val="80"/>
        </w:numPr>
        <w:spacing w:after="0" w:line="240" w:lineRule="auto"/>
        <w:contextualSpacing w:val="0"/>
        <w:rPr>
          <w:rFonts w:ascii="Times New Roman" w:hAnsi="Times New Roman" w:cs="Times New Roman"/>
          <w:sz w:val="24"/>
          <w:szCs w:val="24"/>
        </w:rPr>
      </w:pPr>
      <w:r w:rsidRPr="00482759">
        <w:rPr>
          <w:rFonts w:ascii="Times New Roman" w:hAnsi="Times New Roman" w:cs="Times New Roman"/>
          <w:color w:val="0070C0"/>
          <w:sz w:val="24"/>
          <w:szCs w:val="24"/>
        </w:rPr>
        <w:t xml:space="preserve">There is no referral estimation. </w:t>
      </w:r>
      <w:r>
        <w:rPr>
          <w:rFonts w:ascii="Times New Roman" w:hAnsi="Times New Roman" w:cs="Times New Roman"/>
          <w:color w:val="0070C0"/>
          <w:sz w:val="24"/>
          <w:szCs w:val="24"/>
        </w:rPr>
        <w:t>The referrals will be b</w:t>
      </w:r>
      <w:r w:rsidRPr="00482759">
        <w:rPr>
          <w:rFonts w:ascii="Times New Roman" w:hAnsi="Times New Roman" w:cs="Times New Roman"/>
          <w:color w:val="0070C0"/>
          <w:sz w:val="24"/>
          <w:szCs w:val="24"/>
        </w:rPr>
        <w:t>ased on the needs of the family and the evidence-based and/or well supported services provided by the grantee</w:t>
      </w:r>
      <w:r>
        <w:rPr>
          <w:rFonts w:ascii="Times New Roman" w:hAnsi="Times New Roman" w:cs="Times New Roman"/>
          <w:color w:val="0070C0"/>
          <w:sz w:val="24"/>
          <w:szCs w:val="24"/>
        </w:rPr>
        <w:t>.</w:t>
      </w:r>
    </w:p>
    <w:p w14:paraId="78CA60DB" w14:textId="77777777" w:rsidR="00482759" w:rsidRPr="00482759" w:rsidRDefault="00482759" w:rsidP="00482759">
      <w:pPr>
        <w:pStyle w:val="ListParagraph"/>
        <w:spacing w:after="0" w:line="240" w:lineRule="auto"/>
        <w:ind w:left="1440"/>
        <w:contextualSpacing w:val="0"/>
        <w:rPr>
          <w:rFonts w:ascii="Times New Roman" w:hAnsi="Times New Roman" w:cs="Times New Roman"/>
          <w:sz w:val="24"/>
          <w:szCs w:val="24"/>
        </w:rPr>
      </w:pPr>
    </w:p>
    <w:p w14:paraId="0858251C" w14:textId="66B04345" w:rsidR="00482759" w:rsidRDefault="005320F3" w:rsidP="00231A5D">
      <w:pPr>
        <w:pStyle w:val="ListParagraph"/>
        <w:numPr>
          <w:ilvl w:val="0"/>
          <w:numId w:val="5"/>
        </w:numPr>
        <w:spacing w:after="0" w:line="240" w:lineRule="auto"/>
        <w:contextualSpacing w:val="0"/>
        <w:rPr>
          <w:rFonts w:ascii="Times New Roman" w:hAnsi="Times New Roman" w:cs="Times New Roman"/>
          <w:sz w:val="24"/>
          <w:szCs w:val="24"/>
        </w:rPr>
      </w:pPr>
      <w:r w:rsidRPr="00302924">
        <w:rPr>
          <w:rFonts w:ascii="Times New Roman" w:hAnsi="Times New Roman" w:cs="Times New Roman"/>
          <w:sz w:val="24"/>
          <w:szCs w:val="24"/>
        </w:rPr>
        <w:t xml:space="preserve">What is the average number of </w:t>
      </w:r>
      <w:proofErr w:type="gramStart"/>
      <w:r w:rsidRPr="00302924">
        <w:rPr>
          <w:rFonts w:ascii="Times New Roman" w:hAnsi="Times New Roman" w:cs="Times New Roman"/>
          <w:sz w:val="24"/>
          <w:szCs w:val="24"/>
        </w:rPr>
        <w:t>staff</w:t>
      </w:r>
      <w:proofErr w:type="gramEnd"/>
      <w:r w:rsidRPr="00302924">
        <w:rPr>
          <w:rFonts w:ascii="Times New Roman" w:hAnsi="Times New Roman" w:cs="Times New Roman"/>
          <w:sz w:val="24"/>
          <w:szCs w:val="24"/>
        </w:rPr>
        <w:t xml:space="preserve"> a successful single community would hire?</w:t>
      </w:r>
    </w:p>
    <w:p w14:paraId="1311A0A3" w14:textId="3B52CD62" w:rsidR="00482759" w:rsidRPr="00482759" w:rsidRDefault="00482759" w:rsidP="00C32B11">
      <w:pPr>
        <w:pStyle w:val="ListParagraph"/>
        <w:numPr>
          <w:ilvl w:val="0"/>
          <w:numId w:val="81"/>
        </w:numPr>
        <w:spacing w:after="0" w:line="240" w:lineRule="auto"/>
        <w:contextualSpacing w:val="0"/>
        <w:rPr>
          <w:rFonts w:ascii="Times New Roman" w:hAnsi="Times New Roman" w:cs="Times New Roman"/>
          <w:sz w:val="24"/>
          <w:szCs w:val="24"/>
        </w:rPr>
      </w:pPr>
      <w:r>
        <w:rPr>
          <w:rFonts w:ascii="Times New Roman" w:hAnsi="Times New Roman" w:cs="Times New Roman"/>
          <w:color w:val="0070C0"/>
          <w:sz w:val="24"/>
          <w:szCs w:val="24"/>
        </w:rPr>
        <w:t>This is up to the applicant.</w:t>
      </w:r>
    </w:p>
    <w:p w14:paraId="2C6B657C" w14:textId="17D2AD89" w:rsidR="000B458C" w:rsidRPr="00482759" w:rsidRDefault="005320F3" w:rsidP="00482759">
      <w:pPr>
        <w:spacing w:after="0" w:line="240" w:lineRule="auto"/>
        <w:rPr>
          <w:rFonts w:ascii="Times New Roman" w:hAnsi="Times New Roman" w:cs="Times New Roman"/>
          <w:sz w:val="24"/>
          <w:szCs w:val="24"/>
        </w:rPr>
      </w:pPr>
      <w:r w:rsidRPr="00482759">
        <w:rPr>
          <w:rFonts w:ascii="Times New Roman" w:hAnsi="Times New Roman" w:cs="Times New Roman"/>
          <w:sz w:val="24"/>
          <w:szCs w:val="24"/>
        </w:rPr>
        <w:lastRenderedPageBreak/>
        <w:t xml:space="preserve"> </w:t>
      </w:r>
    </w:p>
    <w:p w14:paraId="679374B6" w14:textId="74FA7A10" w:rsidR="005320F3" w:rsidRDefault="005320F3" w:rsidP="00231A5D">
      <w:pPr>
        <w:pStyle w:val="ListParagraph"/>
        <w:numPr>
          <w:ilvl w:val="0"/>
          <w:numId w:val="5"/>
        </w:numPr>
        <w:spacing w:after="0" w:line="240" w:lineRule="auto"/>
        <w:rPr>
          <w:rFonts w:ascii="Times New Roman" w:hAnsi="Times New Roman" w:cs="Times New Roman"/>
          <w:sz w:val="24"/>
          <w:szCs w:val="24"/>
        </w:rPr>
      </w:pPr>
      <w:r w:rsidRPr="000B458C">
        <w:rPr>
          <w:rFonts w:ascii="Times New Roman" w:hAnsi="Times New Roman" w:cs="Times New Roman"/>
          <w:sz w:val="24"/>
          <w:szCs w:val="24"/>
        </w:rPr>
        <w:t>I have double clicked on the attachments and they are not opening please advise.</w:t>
      </w:r>
    </w:p>
    <w:p w14:paraId="4829BDEF" w14:textId="72F168CC" w:rsidR="000B458C" w:rsidRPr="000B458C" w:rsidRDefault="000B458C" w:rsidP="00C32B11">
      <w:pPr>
        <w:pStyle w:val="ListParagraph"/>
        <w:numPr>
          <w:ilvl w:val="0"/>
          <w:numId w:val="82"/>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 xml:space="preserve">The attachments are Microsoft Excel and Word as well as Adobe files. When clicking on the attachments if there is a box asking for a password just click cancel until it finally opens the document. Please also check with your organization’s IT team to see if they can assist from that side as it is difficult to make presumptions from this side as to the error. If that still does not </w:t>
      </w:r>
      <w:proofErr w:type="gramStart"/>
      <w:r>
        <w:rPr>
          <w:rFonts w:ascii="Times New Roman" w:hAnsi="Times New Roman" w:cs="Times New Roman"/>
          <w:color w:val="0070C0"/>
          <w:sz w:val="24"/>
          <w:szCs w:val="24"/>
        </w:rPr>
        <w:t>work</w:t>
      </w:r>
      <w:proofErr w:type="gramEnd"/>
      <w:r>
        <w:rPr>
          <w:rFonts w:ascii="Times New Roman" w:hAnsi="Times New Roman" w:cs="Times New Roman"/>
          <w:color w:val="0070C0"/>
          <w:sz w:val="24"/>
          <w:szCs w:val="24"/>
        </w:rPr>
        <w:t xml:space="preserve"> please email </w:t>
      </w:r>
      <w:hyperlink r:id="rId13" w:history="1">
        <w:r w:rsidRPr="00B24F06">
          <w:rPr>
            <w:rStyle w:val="Hyperlink"/>
            <w:rFonts w:ascii="Times New Roman" w:hAnsi="Times New Roman" w:cs="Times New Roman"/>
            <w:sz w:val="24"/>
            <w:szCs w:val="24"/>
          </w:rPr>
          <w:t>dcf.grants@ks.gov</w:t>
        </w:r>
      </w:hyperlink>
      <w:r>
        <w:rPr>
          <w:rFonts w:ascii="Times New Roman" w:hAnsi="Times New Roman" w:cs="Times New Roman"/>
          <w:color w:val="0070C0"/>
          <w:sz w:val="24"/>
          <w:szCs w:val="24"/>
        </w:rPr>
        <w:t xml:space="preserve"> ASAP.</w:t>
      </w:r>
    </w:p>
    <w:p w14:paraId="32513593" w14:textId="77777777" w:rsidR="000B458C" w:rsidRPr="000B458C" w:rsidRDefault="000B458C" w:rsidP="000B458C">
      <w:pPr>
        <w:spacing w:after="0" w:line="240" w:lineRule="auto"/>
        <w:rPr>
          <w:rFonts w:ascii="Times New Roman" w:hAnsi="Times New Roman" w:cs="Times New Roman"/>
          <w:sz w:val="24"/>
          <w:szCs w:val="24"/>
        </w:rPr>
      </w:pPr>
    </w:p>
    <w:p w14:paraId="7F1D0C93" w14:textId="008E4080" w:rsidR="000B458C" w:rsidRDefault="005320F3" w:rsidP="00231A5D">
      <w:pPr>
        <w:pStyle w:val="ListParagraph"/>
        <w:numPr>
          <w:ilvl w:val="0"/>
          <w:numId w:val="5"/>
        </w:numPr>
        <w:spacing w:after="0" w:line="240" w:lineRule="auto"/>
        <w:rPr>
          <w:rFonts w:ascii="Times New Roman" w:hAnsi="Times New Roman" w:cs="Times New Roman"/>
          <w:sz w:val="24"/>
          <w:szCs w:val="24"/>
        </w:rPr>
      </w:pPr>
      <w:r w:rsidRPr="000B458C">
        <w:rPr>
          <w:rFonts w:ascii="Times New Roman" w:hAnsi="Times New Roman" w:cs="Times New Roman"/>
          <w:sz w:val="24"/>
          <w:szCs w:val="24"/>
        </w:rPr>
        <w:t>When will we be notified of approval or decline of grant application?</w:t>
      </w:r>
    </w:p>
    <w:p w14:paraId="6C4D1C47" w14:textId="5E76EFEF" w:rsidR="000B458C" w:rsidRPr="000B458C" w:rsidRDefault="000B458C" w:rsidP="00C32B11">
      <w:pPr>
        <w:pStyle w:val="ListParagraph"/>
        <w:numPr>
          <w:ilvl w:val="0"/>
          <w:numId w:val="83"/>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The goal is to have fully executed awards no later than middle of September.</w:t>
      </w:r>
    </w:p>
    <w:p w14:paraId="50ECDCD2" w14:textId="77777777" w:rsidR="000B458C" w:rsidRPr="000B458C" w:rsidRDefault="000B458C" w:rsidP="000B458C">
      <w:pPr>
        <w:spacing w:after="0" w:line="240" w:lineRule="auto"/>
        <w:rPr>
          <w:rFonts w:ascii="Times New Roman" w:hAnsi="Times New Roman" w:cs="Times New Roman"/>
          <w:sz w:val="24"/>
          <w:szCs w:val="24"/>
        </w:rPr>
      </w:pPr>
    </w:p>
    <w:p w14:paraId="2E5A9F88" w14:textId="0B6476CC" w:rsidR="005320F3" w:rsidRDefault="005320F3" w:rsidP="00231A5D">
      <w:pPr>
        <w:pStyle w:val="ListParagraph"/>
        <w:numPr>
          <w:ilvl w:val="0"/>
          <w:numId w:val="5"/>
        </w:numPr>
        <w:spacing w:after="0" w:line="240" w:lineRule="auto"/>
        <w:rPr>
          <w:rFonts w:ascii="Times New Roman" w:hAnsi="Times New Roman" w:cs="Times New Roman"/>
          <w:sz w:val="24"/>
          <w:szCs w:val="24"/>
        </w:rPr>
      </w:pPr>
      <w:r w:rsidRPr="000B458C">
        <w:rPr>
          <w:rFonts w:ascii="Times New Roman" w:hAnsi="Times New Roman" w:cs="Times New Roman"/>
          <w:sz w:val="24"/>
          <w:szCs w:val="24"/>
        </w:rPr>
        <w:t xml:space="preserve">Can we mail the copies of applications and flash drive as long as they arrive by the due date or </w:t>
      </w:r>
      <w:proofErr w:type="gramStart"/>
      <w:r w:rsidRPr="000B458C">
        <w:rPr>
          <w:rFonts w:ascii="Times New Roman" w:hAnsi="Times New Roman" w:cs="Times New Roman"/>
          <w:sz w:val="24"/>
          <w:szCs w:val="24"/>
        </w:rPr>
        <w:t>do</w:t>
      </w:r>
      <w:proofErr w:type="gramEnd"/>
      <w:r w:rsidRPr="000B458C">
        <w:rPr>
          <w:rFonts w:ascii="Times New Roman" w:hAnsi="Times New Roman" w:cs="Times New Roman"/>
          <w:sz w:val="24"/>
          <w:szCs w:val="24"/>
        </w:rPr>
        <w:t xml:space="preserve"> we need to hand deliver?</w:t>
      </w:r>
    </w:p>
    <w:p w14:paraId="282E26E2" w14:textId="7E45291F" w:rsidR="00EA38DC" w:rsidRPr="000B458C" w:rsidRDefault="00EA38DC" w:rsidP="00C32B11">
      <w:pPr>
        <w:pStyle w:val="ListParagraph"/>
        <w:numPr>
          <w:ilvl w:val="0"/>
          <w:numId w:val="84"/>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 xml:space="preserve">You can mail </w:t>
      </w:r>
      <w:proofErr w:type="gramStart"/>
      <w:r>
        <w:rPr>
          <w:rFonts w:ascii="Times New Roman" w:hAnsi="Times New Roman" w:cs="Times New Roman"/>
          <w:color w:val="0070C0"/>
          <w:sz w:val="24"/>
          <w:szCs w:val="24"/>
        </w:rPr>
        <w:t>as long as</w:t>
      </w:r>
      <w:proofErr w:type="gramEnd"/>
      <w:r>
        <w:rPr>
          <w:rFonts w:ascii="Times New Roman" w:hAnsi="Times New Roman" w:cs="Times New Roman"/>
          <w:color w:val="0070C0"/>
          <w:sz w:val="24"/>
          <w:szCs w:val="24"/>
        </w:rPr>
        <w:t xml:space="preserve"> they arrive by the date AND time required within the RFP. They must be to DCF Administration no later than 2:00 pm on the due date or they will not be considered.</w:t>
      </w:r>
    </w:p>
    <w:p w14:paraId="004AA045" w14:textId="77777777" w:rsidR="000B458C" w:rsidRPr="000B458C" w:rsidRDefault="000B458C" w:rsidP="005320F3">
      <w:pPr>
        <w:spacing w:after="0" w:line="240" w:lineRule="auto"/>
        <w:rPr>
          <w:rFonts w:ascii="Times New Roman" w:hAnsi="Times New Roman" w:cs="Times New Roman"/>
          <w:sz w:val="24"/>
          <w:szCs w:val="24"/>
        </w:rPr>
      </w:pPr>
    </w:p>
    <w:p w14:paraId="65A6F301" w14:textId="729DFB2B" w:rsidR="005320F3" w:rsidRDefault="005320F3" w:rsidP="00231A5D">
      <w:pPr>
        <w:pStyle w:val="ListParagraph"/>
        <w:numPr>
          <w:ilvl w:val="0"/>
          <w:numId w:val="5"/>
        </w:numPr>
        <w:spacing w:after="0" w:line="240" w:lineRule="auto"/>
        <w:rPr>
          <w:rFonts w:ascii="Times New Roman" w:hAnsi="Times New Roman" w:cs="Times New Roman"/>
          <w:sz w:val="24"/>
          <w:szCs w:val="24"/>
        </w:rPr>
      </w:pPr>
      <w:r w:rsidRPr="000B458C">
        <w:rPr>
          <w:rFonts w:ascii="Times New Roman" w:hAnsi="Times New Roman" w:cs="Times New Roman"/>
          <w:sz w:val="24"/>
          <w:szCs w:val="24"/>
        </w:rPr>
        <w:t>How many letters of support do you need and what types of agencies or people do you need these letters to come from?</w:t>
      </w:r>
    </w:p>
    <w:p w14:paraId="31B9A745" w14:textId="7AE07447" w:rsidR="00482759" w:rsidRPr="000B458C" w:rsidRDefault="00482759" w:rsidP="00C32B11">
      <w:pPr>
        <w:pStyle w:val="ListParagraph"/>
        <w:numPr>
          <w:ilvl w:val="0"/>
          <w:numId w:val="85"/>
        </w:numPr>
        <w:spacing w:after="0" w:line="240" w:lineRule="auto"/>
        <w:rPr>
          <w:rFonts w:ascii="Times New Roman" w:hAnsi="Times New Roman" w:cs="Times New Roman"/>
          <w:sz w:val="24"/>
          <w:szCs w:val="24"/>
        </w:rPr>
      </w:pPr>
      <w:r>
        <w:rPr>
          <w:rFonts w:ascii="Times New Roman" w:hAnsi="Times New Roman" w:cs="Times New Roman"/>
          <w:color w:val="0070C0"/>
          <w:sz w:val="24"/>
          <w:szCs w:val="24"/>
        </w:rPr>
        <w:t>Three per proposal submitted.</w:t>
      </w:r>
    </w:p>
    <w:p w14:paraId="50C55BF5" w14:textId="77777777" w:rsidR="005320F3" w:rsidRPr="00302924" w:rsidRDefault="005320F3" w:rsidP="005320F3">
      <w:pPr>
        <w:spacing w:after="0" w:line="240" w:lineRule="auto"/>
        <w:rPr>
          <w:rFonts w:ascii="Times New Roman" w:hAnsi="Times New Roman" w:cs="Times New Roman"/>
          <w:color w:val="1F497D"/>
          <w:sz w:val="24"/>
          <w:szCs w:val="24"/>
        </w:rPr>
      </w:pPr>
    </w:p>
    <w:p w14:paraId="3E65A3BD" w14:textId="0FD9CED1" w:rsidR="005320F3" w:rsidRDefault="005320F3" w:rsidP="00231A5D">
      <w:pPr>
        <w:pStyle w:val="ListParagraph"/>
        <w:numPr>
          <w:ilvl w:val="0"/>
          <w:numId w:val="5"/>
        </w:numPr>
        <w:autoSpaceDE w:val="0"/>
        <w:autoSpaceDN w:val="0"/>
        <w:spacing w:after="0" w:line="240" w:lineRule="auto"/>
        <w:rPr>
          <w:rFonts w:ascii="Times New Roman" w:hAnsi="Times New Roman" w:cs="Times New Roman"/>
          <w:sz w:val="24"/>
          <w:szCs w:val="24"/>
        </w:rPr>
      </w:pPr>
      <w:r w:rsidRPr="00302924">
        <w:rPr>
          <w:rFonts w:ascii="Times New Roman" w:hAnsi="Times New Roman" w:cs="Times New Roman"/>
          <w:sz w:val="24"/>
          <w:szCs w:val="24"/>
        </w:rPr>
        <w:t>FFT has been shown to be effective with treating substance use/abuse. Could we use it to bid those services?</w:t>
      </w:r>
    </w:p>
    <w:p w14:paraId="31DFE7B1" w14:textId="23749662" w:rsidR="00482759" w:rsidRPr="00482759" w:rsidRDefault="00482759" w:rsidP="00C32B11">
      <w:pPr>
        <w:pStyle w:val="ListParagraph"/>
        <w:numPr>
          <w:ilvl w:val="0"/>
          <w:numId w:val="86"/>
        </w:numPr>
        <w:autoSpaceDE w:val="0"/>
        <w:autoSpaceDN w:val="0"/>
        <w:spacing w:after="0" w:line="240" w:lineRule="auto"/>
        <w:rPr>
          <w:rFonts w:ascii="Times New Roman" w:hAnsi="Times New Roman" w:cs="Times New Roman"/>
          <w:color w:val="0070C0"/>
          <w:sz w:val="24"/>
          <w:szCs w:val="24"/>
        </w:rPr>
      </w:pPr>
      <w:r w:rsidRPr="00482759">
        <w:rPr>
          <w:rFonts w:ascii="Times New Roman" w:hAnsi="Times New Roman" w:cs="Times New Roman"/>
          <w:color w:val="0070C0"/>
          <w:sz w:val="24"/>
          <w:szCs w:val="24"/>
        </w:rPr>
        <w:t>We cannot advise on what to include or exclude within a proposal.</w:t>
      </w:r>
    </w:p>
    <w:p w14:paraId="0AF17BD6" w14:textId="77777777" w:rsidR="00EA38DC" w:rsidRPr="00302924" w:rsidRDefault="00EA38DC" w:rsidP="00EA38DC">
      <w:pPr>
        <w:pStyle w:val="ListParagraph"/>
        <w:autoSpaceDE w:val="0"/>
        <w:autoSpaceDN w:val="0"/>
        <w:spacing w:after="0" w:line="240" w:lineRule="auto"/>
        <w:rPr>
          <w:rFonts w:ascii="Times New Roman" w:hAnsi="Times New Roman" w:cs="Times New Roman"/>
          <w:sz w:val="24"/>
          <w:szCs w:val="24"/>
        </w:rPr>
      </w:pPr>
    </w:p>
    <w:p w14:paraId="5C476C6A" w14:textId="5C777A56" w:rsidR="005320F3" w:rsidRDefault="005320F3" w:rsidP="00231A5D">
      <w:pPr>
        <w:pStyle w:val="ListParagraph"/>
        <w:numPr>
          <w:ilvl w:val="0"/>
          <w:numId w:val="5"/>
        </w:numPr>
        <w:autoSpaceDE w:val="0"/>
        <w:autoSpaceDN w:val="0"/>
        <w:spacing w:after="0" w:line="240" w:lineRule="auto"/>
        <w:rPr>
          <w:rFonts w:ascii="Times New Roman" w:hAnsi="Times New Roman" w:cs="Times New Roman"/>
          <w:sz w:val="24"/>
          <w:szCs w:val="24"/>
        </w:rPr>
      </w:pPr>
      <w:r w:rsidRPr="00302924">
        <w:rPr>
          <w:rFonts w:ascii="Times New Roman" w:hAnsi="Times New Roman" w:cs="Times New Roman"/>
          <w:sz w:val="24"/>
          <w:szCs w:val="24"/>
        </w:rPr>
        <w:t>PMTO is rated as rated as well supported by evidence in the Calif Clearinghouse – Can we add this as a service? It’s not on their list. Is it classified as emerging? We need to find that.</w:t>
      </w:r>
    </w:p>
    <w:p w14:paraId="6E9D13F3" w14:textId="00EC7900" w:rsidR="00482759" w:rsidRPr="00482759" w:rsidRDefault="00482759" w:rsidP="00C32B11">
      <w:pPr>
        <w:pStyle w:val="ListParagraph"/>
        <w:numPr>
          <w:ilvl w:val="0"/>
          <w:numId w:val="87"/>
        </w:numPr>
        <w:autoSpaceDE w:val="0"/>
        <w:autoSpaceDN w:val="0"/>
        <w:spacing w:after="0" w:line="240" w:lineRule="auto"/>
        <w:rPr>
          <w:rFonts w:ascii="Times New Roman" w:hAnsi="Times New Roman" w:cs="Times New Roman"/>
          <w:color w:val="0070C0"/>
          <w:sz w:val="24"/>
          <w:szCs w:val="24"/>
        </w:rPr>
      </w:pPr>
      <w:r w:rsidRPr="00482759">
        <w:rPr>
          <w:rFonts w:ascii="Times New Roman" w:hAnsi="Times New Roman" w:cs="Times New Roman"/>
          <w:color w:val="0070C0"/>
          <w:sz w:val="24"/>
          <w:szCs w:val="24"/>
        </w:rPr>
        <w:t>We cannot advise on what to include or exclude within a proposal.</w:t>
      </w:r>
    </w:p>
    <w:p w14:paraId="41AF34A8" w14:textId="77777777" w:rsidR="00EA38DC" w:rsidRDefault="00EA38DC" w:rsidP="00EA38DC">
      <w:pPr>
        <w:pStyle w:val="ListParagraph"/>
        <w:autoSpaceDE w:val="0"/>
        <w:autoSpaceDN w:val="0"/>
        <w:spacing w:after="0" w:line="240" w:lineRule="auto"/>
        <w:rPr>
          <w:rFonts w:ascii="Times New Roman" w:hAnsi="Times New Roman" w:cs="Times New Roman"/>
          <w:sz w:val="24"/>
          <w:szCs w:val="24"/>
        </w:rPr>
      </w:pPr>
    </w:p>
    <w:p w14:paraId="3B1707C8" w14:textId="0AEA9599" w:rsidR="005320F3" w:rsidRDefault="005320F3" w:rsidP="00231A5D">
      <w:pPr>
        <w:pStyle w:val="ListParagraph"/>
        <w:numPr>
          <w:ilvl w:val="0"/>
          <w:numId w:val="5"/>
        </w:numPr>
        <w:autoSpaceDE w:val="0"/>
        <w:autoSpaceDN w:val="0"/>
        <w:spacing w:after="0" w:line="240" w:lineRule="auto"/>
        <w:rPr>
          <w:rFonts w:ascii="Times New Roman" w:hAnsi="Times New Roman" w:cs="Times New Roman"/>
          <w:sz w:val="24"/>
          <w:szCs w:val="24"/>
        </w:rPr>
      </w:pPr>
      <w:r w:rsidRPr="00302924">
        <w:rPr>
          <w:rFonts w:ascii="Times New Roman" w:hAnsi="Times New Roman" w:cs="Times New Roman"/>
          <w:sz w:val="24"/>
          <w:szCs w:val="24"/>
        </w:rPr>
        <w:t>What are the criteria for referrals to FFPSA funded FFT vs. Community Services and Family Preservation</w:t>
      </w:r>
    </w:p>
    <w:p w14:paraId="6479C295" w14:textId="7D31F446" w:rsidR="00482759" w:rsidRPr="00482759" w:rsidRDefault="00482759" w:rsidP="00C32B11">
      <w:pPr>
        <w:pStyle w:val="ListParagraph"/>
        <w:numPr>
          <w:ilvl w:val="0"/>
          <w:numId w:val="88"/>
        </w:numPr>
        <w:autoSpaceDE w:val="0"/>
        <w:autoSpaceDN w:val="0"/>
        <w:spacing w:after="0" w:line="240" w:lineRule="auto"/>
        <w:rPr>
          <w:rFonts w:ascii="Times New Roman" w:hAnsi="Times New Roman" w:cs="Times New Roman"/>
          <w:color w:val="0070C0"/>
          <w:sz w:val="24"/>
          <w:szCs w:val="24"/>
        </w:rPr>
      </w:pPr>
      <w:r w:rsidRPr="00482759">
        <w:rPr>
          <w:rFonts w:ascii="Times New Roman" w:hAnsi="Times New Roman" w:cs="Times New Roman"/>
          <w:color w:val="0070C0"/>
          <w:sz w:val="24"/>
          <w:szCs w:val="24"/>
        </w:rPr>
        <w:t>Based on the needs of the family and the evidence-based and/or well supported services provided by the grantee.</w:t>
      </w:r>
    </w:p>
    <w:p w14:paraId="5582B6EC" w14:textId="77777777" w:rsidR="00EA38DC" w:rsidRDefault="00EA38DC" w:rsidP="00EA38DC">
      <w:pPr>
        <w:pStyle w:val="ListParagraph"/>
        <w:autoSpaceDE w:val="0"/>
        <w:autoSpaceDN w:val="0"/>
        <w:spacing w:after="0" w:line="240" w:lineRule="auto"/>
        <w:rPr>
          <w:rFonts w:ascii="Times New Roman" w:hAnsi="Times New Roman" w:cs="Times New Roman"/>
          <w:sz w:val="24"/>
          <w:szCs w:val="24"/>
        </w:rPr>
      </w:pPr>
    </w:p>
    <w:p w14:paraId="7D92655C" w14:textId="00750D55" w:rsidR="005320F3" w:rsidRDefault="005320F3" w:rsidP="00231A5D">
      <w:pPr>
        <w:pStyle w:val="ListParagraph"/>
        <w:numPr>
          <w:ilvl w:val="0"/>
          <w:numId w:val="5"/>
        </w:numPr>
        <w:autoSpaceDE w:val="0"/>
        <w:autoSpaceDN w:val="0"/>
        <w:spacing w:after="0" w:line="240" w:lineRule="auto"/>
        <w:rPr>
          <w:rFonts w:ascii="Times New Roman" w:hAnsi="Times New Roman" w:cs="Times New Roman"/>
          <w:sz w:val="24"/>
          <w:szCs w:val="24"/>
        </w:rPr>
      </w:pPr>
      <w:r w:rsidRPr="00302924">
        <w:rPr>
          <w:rFonts w:ascii="Times New Roman" w:hAnsi="Times New Roman" w:cs="Times New Roman"/>
          <w:sz w:val="24"/>
          <w:szCs w:val="24"/>
        </w:rPr>
        <w:t>Population of Possible Referral: Can we get info on the number and age of investigations/assessments done quarterly? How many referrals should we count on?</w:t>
      </w:r>
    </w:p>
    <w:p w14:paraId="258D1893" w14:textId="0B240F2F" w:rsidR="00482759" w:rsidRPr="00482759" w:rsidRDefault="00482759" w:rsidP="00C32B11">
      <w:pPr>
        <w:pStyle w:val="ListParagraph"/>
        <w:numPr>
          <w:ilvl w:val="0"/>
          <w:numId w:val="89"/>
        </w:numPr>
        <w:autoSpaceDE w:val="0"/>
        <w:autoSpaceDN w:val="0"/>
        <w:spacing w:after="0" w:line="240" w:lineRule="auto"/>
        <w:rPr>
          <w:rFonts w:ascii="Times New Roman" w:hAnsi="Times New Roman" w:cs="Times New Roman"/>
          <w:color w:val="0070C0"/>
          <w:sz w:val="24"/>
          <w:szCs w:val="24"/>
        </w:rPr>
      </w:pPr>
      <w:r w:rsidRPr="00482759">
        <w:rPr>
          <w:rFonts w:ascii="Times New Roman" w:hAnsi="Times New Roman" w:cs="Times New Roman"/>
          <w:color w:val="0070C0"/>
          <w:sz w:val="24"/>
          <w:szCs w:val="24"/>
        </w:rPr>
        <w:t xml:space="preserve">This link will have this information </w:t>
      </w:r>
      <w:hyperlink r:id="rId14" w:history="1">
        <w:r w:rsidRPr="00482759">
          <w:rPr>
            <w:rStyle w:val="Hyperlink"/>
            <w:rFonts w:ascii="Times New Roman" w:hAnsi="Times New Roman" w:cs="Times New Roman"/>
            <w:color w:val="0070C0"/>
            <w:sz w:val="24"/>
            <w:szCs w:val="24"/>
          </w:rPr>
          <w:t>http://www.dcf.ks.gov/services/PPS/Pages/CPSReports.aspx</w:t>
        </w:r>
      </w:hyperlink>
      <w:r w:rsidRPr="00482759">
        <w:rPr>
          <w:rFonts w:ascii="Times New Roman" w:hAnsi="Times New Roman" w:cs="Times New Roman"/>
          <w:color w:val="0070C0"/>
          <w:sz w:val="24"/>
          <w:szCs w:val="24"/>
        </w:rPr>
        <w:t>.</w:t>
      </w:r>
    </w:p>
    <w:p w14:paraId="793230CB" w14:textId="3080224E" w:rsidR="00482759" w:rsidRPr="00482759" w:rsidRDefault="00482759" w:rsidP="00C32B11">
      <w:pPr>
        <w:pStyle w:val="ListParagraph"/>
        <w:numPr>
          <w:ilvl w:val="0"/>
          <w:numId w:val="89"/>
        </w:numPr>
        <w:autoSpaceDE w:val="0"/>
        <w:autoSpaceDN w:val="0"/>
        <w:spacing w:after="0" w:line="240" w:lineRule="auto"/>
        <w:rPr>
          <w:rFonts w:ascii="Times New Roman" w:hAnsi="Times New Roman" w:cs="Times New Roman"/>
          <w:color w:val="0070C0"/>
          <w:sz w:val="24"/>
          <w:szCs w:val="24"/>
        </w:rPr>
      </w:pPr>
      <w:r w:rsidRPr="00482759">
        <w:rPr>
          <w:rFonts w:ascii="Times New Roman" w:hAnsi="Times New Roman" w:cs="Times New Roman"/>
          <w:color w:val="0070C0"/>
          <w:sz w:val="24"/>
          <w:szCs w:val="24"/>
        </w:rPr>
        <w:t>Unknown on number of referrals.</w:t>
      </w:r>
    </w:p>
    <w:p w14:paraId="5B51525E" w14:textId="77777777" w:rsidR="00482759" w:rsidRDefault="00482759" w:rsidP="00EA38DC">
      <w:pPr>
        <w:pStyle w:val="ListParagraph"/>
        <w:autoSpaceDE w:val="0"/>
        <w:autoSpaceDN w:val="0"/>
        <w:spacing w:after="0" w:line="240" w:lineRule="auto"/>
        <w:rPr>
          <w:rFonts w:ascii="Times New Roman" w:hAnsi="Times New Roman" w:cs="Times New Roman"/>
          <w:sz w:val="24"/>
          <w:szCs w:val="24"/>
        </w:rPr>
      </w:pPr>
    </w:p>
    <w:p w14:paraId="7447753A" w14:textId="3EB0EAC5" w:rsidR="005320F3" w:rsidRDefault="005320F3" w:rsidP="00231A5D">
      <w:pPr>
        <w:pStyle w:val="ListParagraph"/>
        <w:numPr>
          <w:ilvl w:val="0"/>
          <w:numId w:val="5"/>
        </w:numPr>
        <w:autoSpaceDE w:val="0"/>
        <w:autoSpaceDN w:val="0"/>
        <w:spacing w:after="0" w:line="240" w:lineRule="auto"/>
        <w:rPr>
          <w:rFonts w:ascii="Times New Roman" w:hAnsi="Times New Roman" w:cs="Times New Roman"/>
          <w:sz w:val="24"/>
          <w:szCs w:val="24"/>
        </w:rPr>
      </w:pPr>
      <w:r w:rsidRPr="00302924">
        <w:rPr>
          <w:rFonts w:ascii="Times New Roman" w:hAnsi="Times New Roman" w:cs="Times New Roman"/>
          <w:sz w:val="24"/>
          <w:szCs w:val="24"/>
        </w:rPr>
        <w:t>How often will the list of approved practices be updated?</w:t>
      </w:r>
    </w:p>
    <w:p w14:paraId="242B58A4" w14:textId="3FDA4C53" w:rsidR="00482759" w:rsidRPr="00482759" w:rsidRDefault="00482759" w:rsidP="00C32B11">
      <w:pPr>
        <w:pStyle w:val="ListParagraph"/>
        <w:numPr>
          <w:ilvl w:val="0"/>
          <w:numId w:val="90"/>
        </w:numPr>
        <w:autoSpaceDE w:val="0"/>
        <w:autoSpaceDN w:val="0"/>
        <w:spacing w:after="0" w:line="240" w:lineRule="auto"/>
        <w:rPr>
          <w:rFonts w:ascii="Times New Roman" w:hAnsi="Times New Roman" w:cs="Times New Roman"/>
          <w:color w:val="0070C0"/>
          <w:sz w:val="24"/>
          <w:szCs w:val="24"/>
        </w:rPr>
      </w:pPr>
      <w:r w:rsidRPr="00482759">
        <w:rPr>
          <w:rFonts w:ascii="Times New Roman" w:hAnsi="Times New Roman" w:cs="Times New Roman"/>
          <w:color w:val="0070C0"/>
          <w:sz w:val="24"/>
          <w:szCs w:val="24"/>
        </w:rPr>
        <w:t>Unknown.</w:t>
      </w:r>
      <w:r>
        <w:rPr>
          <w:rFonts w:ascii="Times New Roman" w:hAnsi="Times New Roman" w:cs="Times New Roman"/>
          <w:color w:val="0070C0"/>
          <w:sz w:val="24"/>
          <w:szCs w:val="24"/>
        </w:rPr>
        <w:t xml:space="preserve"> The feds are requesting public comment annually for program inclusion.</w:t>
      </w:r>
    </w:p>
    <w:p w14:paraId="56364FF9" w14:textId="77777777" w:rsidR="00EA38DC" w:rsidRDefault="00EA38DC" w:rsidP="00EA38DC">
      <w:pPr>
        <w:pStyle w:val="ListParagraph"/>
        <w:autoSpaceDE w:val="0"/>
        <w:autoSpaceDN w:val="0"/>
        <w:spacing w:after="0" w:line="240" w:lineRule="auto"/>
        <w:rPr>
          <w:rFonts w:ascii="Times New Roman" w:hAnsi="Times New Roman" w:cs="Times New Roman"/>
          <w:sz w:val="24"/>
          <w:szCs w:val="24"/>
        </w:rPr>
      </w:pPr>
    </w:p>
    <w:p w14:paraId="7469272E" w14:textId="59D1C1A1" w:rsidR="005320F3" w:rsidRDefault="005320F3" w:rsidP="00231A5D">
      <w:pPr>
        <w:pStyle w:val="ListParagraph"/>
        <w:numPr>
          <w:ilvl w:val="0"/>
          <w:numId w:val="5"/>
        </w:numPr>
        <w:autoSpaceDE w:val="0"/>
        <w:autoSpaceDN w:val="0"/>
        <w:spacing w:after="0" w:line="240" w:lineRule="auto"/>
        <w:rPr>
          <w:rFonts w:ascii="Times New Roman" w:hAnsi="Times New Roman" w:cs="Times New Roman"/>
          <w:sz w:val="24"/>
          <w:szCs w:val="24"/>
        </w:rPr>
      </w:pPr>
      <w:r w:rsidRPr="00302924">
        <w:rPr>
          <w:rFonts w:ascii="Times New Roman" w:hAnsi="Times New Roman" w:cs="Times New Roman"/>
          <w:sz w:val="24"/>
          <w:szCs w:val="24"/>
        </w:rPr>
        <w:lastRenderedPageBreak/>
        <w:t xml:space="preserve">How often will RFP’s </w:t>
      </w:r>
      <w:proofErr w:type="gramStart"/>
      <w:r w:rsidRPr="00302924">
        <w:rPr>
          <w:rFonts w:ascii="Times New Roman" w:hAnsi="Times New Roman" w:cs="Times New Roman"/>
          <w:sz w:val="24"/>
          <w:szCs w:val="24"/>
        </w:rPr>
        <w:t>released</w:t>
      </w:r>
      <w:proofErr w:type="gramEnd"/>
      <w:r w:rsidRPr="00302924">
        <w:rPr>
          <w:rFonts w:ascii="Times New Roman" w:hAnsi="Times New Roman" w:cs="Times New Roman"/>
          <w:sz w:val="24"/>
          <w:szCs w:val="24"/>
        </w:rPr>
        <w:t>?</w:t>
      </w:r>
    </w:p>
    <w:p w14:paraId="5EFE2364" w14:textId="5468E34B" w:rsidR="00482759" w:rsidRPr="005116BF" w:rsidRDefault="005116BF" w:rsidP="00C32B11">
      <w:pPr>
        <w:pStyle w:val="ListParagraph"/>
        <w:numPr>
          <w:ilvl w:val="0"/>
          <w:numId w:val="91"/>
        </w:numPr>
        <w:autoSpaceDE w:val="0"/>
        <w:autoSpaceDN w:val="0"/>
        <w:spacing w:after="0" w:line="240" w:lineRule="auto"/>
        <w:rPr>
          <w:rFonts w:ascii="Times New Roman" w:hAnsi="Times New Roman" w:cs="Times New Roman"/>
          <w:color w:val="2E74B5" w:themeColor="accent5" w:themeShade="BF"/>
          <w:sz w:val="24"/>
          <w:szCs w:val="24"/>
        </w:rPr>
      </w:pPr>
      <w:r w:rsidRPr="005116BF">
        <w:rPr>
          <w:rFonts w:ascii="Times New Roman" w:eastAsia="Calibri" w:hAnsi="Times New Roman" w:cs="Times New Roman"/>
          <w:color w:val="2E74B5" w:themeColor="accent5" w:themeShade="BF"/>
          <w:sz w:val="24"/>
          <w:szCs w:val="24"/>
        </w:rPr>
        <w:t>DC</w:t>
      </w:r>
      <w:r w:rsidR="00231A5D">
        <w:rPr>
          <w:rFonts w:ascii="Times New Roman" w:eastAsia="Calibri" w:hAnsi="Times New Roman" w:cs="Times New Roman"/>
          <w:color w:val="2E74B5" w:themeColor="accent5" w:themeShade="BF"/>
          <w:sz w:val="24"/>
          <w:szCs w:val="24"/>
        </w:rPr>
        <w:t>F</w:t>
      </w:r>
      <w:r w:rsidRPr="005116BF">
        <w:rPr>
          <w:rFonts w:ascii="Times New Roman" w:eastAsia="Calibri" w:hAnsi="Times New Roman" w:cs="Times New Roman"/>
          <w:color w:val="2E74B5" w:themeColor="accent5" w:themeShade="BF"/>
          <w:sz w:val="24"/>
          <w:szCs w:val="24"/>
        </w:rPr>
        <w:t xml:space="preserve"> is considering a mechanism to refresh this RFP </w:t>
      </w:r>
      <w:proofErr w:type="gramStart"/>
      <w:r w:rsidRPr="005116BF">
        <w:rPr>
          <w:rFonts w:ascii="Times New Roman" w:eastAsia="Calibri" w:hAnsi="Times New Roman" w:cs="Times New Roman"/>
          <w:color w:val="2E74B5" w:themeColor="accent5" w:themeShade="BF"/>
          <w:sz w:val="24"/>
          <w:szCs w:val="24"/>
        </w:rPr>
        <w:t>if an</w:t>
      </w:r>
      <w:r>
        <w:rPr>
          <w:rFonts w:ascii="Times New Roman" w:eastAsia="Calibri" w:hAnsi="Times New Roman" w:cs="Times New Roman"/>
          <w:color w:val="2E74B5" w:themeColor="accent5" w:themeShade="BF"/>
          <w:sz w:val="24"/>
          <w:szCs w:val="24"/>
        </w:rPr>
        <w:t>d</w:t>
      </w:r>
      <w:r w:rsidRPr="005116BF">
        <w:rPr>
          <w:rFonts w:ascii="Times New Roman" w:eastAsia="Calibri" w:hAnsi="Times New Roman" w:cs="Times New Roman"/>
          <w:color w:val="2E74B5" w:themeColor="accent5" w:themeShade="BF"/>
          <w:sz w:val="24"/>
          <w:szCs w:val="24"/>
        </w:rPr>
        <w:t xml:space="preserve"> when</w:t>
      </w:r>
      <w:proofErr w:type="gramEnd"/>
      <w:r w:rsidRPr="005116BF">
        <w:rPr>
          <w:rFonts w:ascii="Times New Roman" w:eastAsia="Calibri" w:hAnsi="Times New Roman" w:cs="Times New Roman"/>
          <w:color w:val="2E74B5" w:themeColor="accent5" w:themeShade="BF"/>
          <w:sz w:val="24"/>
          <w:szCs w:val="24"/>
        </w:rPr>
        <w:t xml:space="preserve"> new Evidence based programs are approved as rated on the Prevention Clearinghouse so that bidders might have a new deadline to submit proposals on that program if they have not already.</w:t>
      </w:r>
    </w:p>
    <w:p w14:paraId="28BB1BD3" w14:textId="77777777" w:rsidR="00EA38DC" w:rsidRDefault="00EA38DC" w:rsidP="005320F3">
      <w:pPr>
        <w:spacing w:after="0" w:line="240" w:lineRule="auto"/>
        <w:rPr>
          <w:rFonts w:ascii="Times New Roman" w:hAnsi="Times New Roman" w:cs="Times New Roman"/>
          <w:sz w:val="24"/>
          <w:szCs w:val="24"/>
        </w:rPr>
      </w:pPr>
    </w:p>
    <w:p w14:paraId="01110C52" w14:textId="59C96557" w:rsidR="005320F3" w:rsidRDefault="005320F3" w:rsidP="00231A5D">
      <w:pPr>
        <w:pStyle w:val="ListParagraph"/>
        <w:numPr>
          <w:ilvl w:val="0"/>
          <w:numId w:val="5"/>
        </w:numPr>
        <w:spacing w:after="0" w:line="240" w:lineRule="auto"/>
        <w:rPr>
          <w:rFonts w:ascii="Times New Roman" w:hAnsi="Times New Roman" w:cs="Times New Roman"/>
          <w:sz w:val="24"/>
          <w:szCs w:val="24"/>
        </w:rPr>
      </w:pPr>
      <w:r w:rsidRPr="00EA38DC">
        <w:rPr>
          <w:rFonts w:ascii="Times New Roman" w:hAnsi="Times New Roman" w:cs="Times New Roman"/>
          <w:sz w:val="24"/>
          <w:szCs w:val="24"/>
        </w:rPr>
        <w:t>How were the standards (i.e. 95%) determined on the outcomes? </w:t>
      </w:r>
    </w:p>
    <w:p w14:paraId="1E419EA3" w14:textId="7A7E6B3C" w:rsidR="005116BF" w:rsidRPr="005116BF" w:rsidRDefault="005116BF" w:rsidP="00C32B11">
      <w:pPr>
        <w:pStyle w:val="ListParagraph"/>
        <w:numPr>
          <w:ilvl w:val="0"/>
          <w:numId w:val="92"/>
        </w:numPr>
        <w:spacing w:after="0" w:line="240" w:lineRule="auto"/>
        <w:rPr>
          <w:rFonts w:ascii="Times New Roman" w:hAnsi="Times New Roman" w:cs="Times New Roman"/>
          <w:color w:val="2E74B5" w:themeColor="accent5" w:themeShade="BF"/>
          <w:sz w:val="24"/>
          <w:szCs w:val="24"/>
        </w:rPr>
      </w:pPr>
      <w:r w:rsidRPr="005116BF">
        <w:rPr>
          <w:rFonts w:ascii="Times New Roman" w:hAnsi="Times New Roman" w:cs="Times New Roman"/>
          <w:color w:val="2E74B5" w:themeColor="accent5" w:themeShade="BF"/>
          <w:sz w:val="24"/>
          <w:szCs w:val="24"/>
        </w:rPr>
        <w:t>Final decisions regarding measures may depend on best practice standards for the evidence-based model proposed.</w:t>
      </w:r>
    </w:p>
    <w:p w14:paraId="06125BF7" w14:textId="77777777" w:rsidR="005320F3" w:rsidRPr="00302924" w:rsidRDefault="005320F3" w:rsidP="005320F3">
      <w:pPr>
        <w:spacing w:after="0" w:line="240" w:lineRule="auto"/>
        <w:rPr>
          <w:rFonts w:ascii="Times New Roman" w:hAnsi="Times New Roman" w:cs="Times New Roman"/>
          <w:sz w:val="24"/>
          <w:szCs w:val="24"/>
        </w:rPr>
      </w:pPr>
    </w:p>
    <w:p w14:paraId="095ED2B9" w14:textId="66A249C8" w:rsidR="005320F3" w:rsidRDefault="005320F3" w:rsidP="00231A5D">
      <w:pPr>
        <w:pStyle w:val="ListParagraph"/>
        <w:numPr>
          <w:ilvl w:val="0"/>
          <w:numId w:val="5"/>
        </w:numPr>
        <w:spacing w:after="0" w:line="240" w:lineRule="auto"/>
        <w:rPr>
          <w:rFonts w:ascii="Times New Roman" w:hAnsi="Times New Roman" w:cs="Times New Roman"/>
          <w:color w:val="000000"/>
          <w:sz w:val="24"/>
          <w:szCs w:val="24"/>
        </w:rPr>
      </w:pPr>
      <w:r w:rsidRPr="00EA38DC">
        <w:rPr>
          <w:rFonts w:ascii="Times New Roman" w:hAnsi="Times New Roman" w:cs="Times New Roman"/>
          <w:color w:val="000000"/>
          <w:sz w:val="24"/>
          <w:szCs w:val="24"/>
        </w:rPr>
        <w:t>If an organization is planning to submit applications for more than one program (e.g., Mental Health, Substance Abuse, In-Home Parent Skill Based, Kinship Navigation, Motivational Interviewing), will a separate LOI need to be submitted for each of these applications? Or will only one LOI be required as an umbrella for all programs for which an organization intends to apply?</w:t>
      </w:r>
    </w:p>
    <w:p w14:paraId="7AF55F22" w14:textId="4F0192AA" w:rsidR="00EA38DC" w:rsidRPr="00EA38DC" w:rsidRDefault="00EA38DC" w:rsidP="00C32B11">
      <w:pPr>
        <w:pStyle w:val="ListParagraph"/>
        <w:numPr>
          <w:ilvl w:val="0"/>
          <w:numId w:val="93"/>
        </w:numPr>
        <w:spacing w:after="0" w:line="240" w:lineRule="auto"/>
        <w:rPr>
          <w:rFonts w:ascii="Times New Roman" w:hAnsi="Times New Roman" w:cs="Times New Roman"/>
          <w:color w:val="000000"/>
          <w:sz w:val="24"/>
          <w:szCs w:val="24"/>
        </w:rPr>
      </w:pPr>
      <w:r>
        <w:rPr>
          <w:rFonts w:ascii="Times New Roman" w:hAnsi="Times New Roman" w:cs="Times New Roman"/>
          <w:color w:val="0070C0"/>
          <w:sz w:val="24"/>
          <w:szCs w:val="24"/>
        </w:rPr>
        <w:t>Only one Letter of Intent per organization is necessary.</w:t>
      </w:r>
    </w:p>
    <w:p w14:paraId="15C6C6D4" w14:textId="77777777" w:rsidR="005320F3" w:rsidRPr="00302924" w:rsidRDefault="005320F3" w:rsidP="005320F3">
      <w:pPr>
        <w:spacing w:after="0" w:line="240" w:lineRule="auto"/>
        <w:rPr>
          <w:rFonts w:ascii="Times New Roman" w:hAnsi="Times New Roman" w:cs="Times New Roman"/>
          <w:color w:val="000000"/>
          <w:sz w:val="24"/>
          <w:szCs w:val="24"/>
        </w:rPr>
      </w:pPr>
    </w:p>
    <w:p w14:paraId="05C66F65" w14:textId="3BB9F08C" w:rsidR="005320F3" w:rsidRDefault="005320F3" w:rsidP="00231A5D">
      <w:pPr>
        <w:pStyle w:val="ListParagraph"/>
        <w:numPr>
          <w:ilvl w:val="0"/>
          <w:numId w:val="5"/>
        </w:numPr>
        <w:spacing w:after="0" w:line="240" w:lineRule="auto"/>
        <w:rPr>
          <w:rFonts w:ascii="Times New Roman" w:hAnsi="Times New Roman" w:cs="Times New Roman"/>
          <w:color w:val="000000"/>
          <w:sz w:val="24"/>
          <w:szCs w:val="24"/>
        </w:rPr>
      </w:pPr>
      <w:r w:rsidRPr="00EA38DC">
        <w:rPr>
          <w:rFonts w:ascii="Times New Roman" w:hAnsi="Times New Roman" w:cs="Times New Roman"/>
          <w:color w:val="000000"/>
          <w:sz w:val="24"/>
          <w:szCs w:val="24"/>
        </w:rPr>
        <w:t xml:space="preserve">In working on the FFPSA grant application, I came upon an item in the Debarment Memorandum for which I have a question. The link identified in the Debarment Memorandum template in the RFP is </w:t>
      </w:r>
      <w:hyperlink r:id="rId15" w:tgtFrame="_blank" w:history="1">
        <w:r w:rsidRPr="00EA38DC">
          <w:rPr>
            <w:rStyle w:val="Hyperlink"/>
            <w:rFonts w:ascii="Times New Roman" w:hAnsi="Times New Roman" w:cs="Times New Roman"/>
            <w:sz w:val="24"/>
            <w:szCs w:val="24"/>
          </w:rPr>
          <w:t>http://www.sam.gov/portal/public/SAM</w:t>
        </w:r>
      </w:hyperlink>
      <w:r w:rsidRPr="00EA38DC">
        <w:rPr>
          <w:rFonts w:ascii="Times New Roman" w:hAnsi="Times New Roman" w:cs="Times New Roman"/>
          <w:color w:val="000000"/>
          <w:sz w:val="24"/>
          <w:szCs w:val="24"/>
        </w:rPr>
        <w:t xml:space="preserve"> - however this link delivers an "Error 404" message. Will you please kindly verify if the correct link is actually </w:t>
      </w:r>
      <w:hyperlink r:id="rId16" w:tgtFrame="_blank" w:history="1">
        <w:r w:rsidRPr="00EA38DC">
          <w:rPr>
            <w:rStyle w:val="Hyperlink"/>
            <w:rFonts w:ascii="Times New Roman" w:hAnsi="Times New Roman" w:cs="Times New Roman"/>
            <w:sz w:val="24"/>
            <w:szCs w:val="24"/>
          </w:rPr>
          <w:t>https://sam.gov/SAM/pages/public/index.jsf</w:t>
        </w:r>
      </w:hyperlink>
      <w:r w:rsidRPr="00EA38DC">
        <w:rPr>
          <w:rFonts w:ascii="Times New Roman" w:hAnsi="Times New Roman" w:cs="Times New Roman"/>
          <w:color w:val="000000"/>
          <w:sz w:val="24"/>
          <w:szCs w:val="24"/>
        </w:rPr>
        <w:t xml:space="preserve"> ?</w:t>
      </w:r>
    </w:p>
    <w:p w14:paraId="674DFB42" w14:textId="31D3F291" w:rsidR="00EA38DC" w:rsidRPr="00EA38DC" w:rsidRDefault="00EA38DC" w:rsidP="00C32B11">
      <w:pPr>
        <w:pStyle w:val="ListParagraph"/>
        <w:numPr>
          <w:ilvl w:val="0"/>
          <w:numId w:val="94"/>
        </w:numPr>
        <w:spacing w:after="0" w:line="240" w:lineRule="auto"/>
        <w:rPr>
          <w:rFonts w:ascii="Times New Roman" w:hAnsi="Times New Roman" w:cs="Times New Roman"/>
          <w:color w:val="000000"/>
          <w:sz w:val="24"/>
          <w:szCs w:val="24"/>
        </w:rPr>
      </w:pPr>
      <w:r>
        <w:rPr>
          <w:rFonts w:ascii="Times New Roman" w:hAnsi="Times New Roman" w:cs="Times New Roman"/>
          <w:color w:val="0070C0"/>
          <w:sz w:val="24"/>
          <w:szCs w:val="24"/>
        </w:rPr>
        <w:t xml:space="preserve">Appears Sam.gov has changed their website. The correct link is </w:t>
      </w:r>
      <w:hyperlink r:id="rId17" w:history="1">
        <w:r w:rsidRPr="00B24F06">
          <w:rPr>
            <w:rStyle w:val="Hyperlink"/>
            <w:rFonts w:ascii="Times New Roman" w:hAnsi="Times New Roman" w:cs="Times New Roman"/>
            <w:sz w:val="24"/>
            <w:szCs w:val="24"/>
          </w:rPr>
          <w:t>https://www.sam.gov/SAM/</w:t>
        </w:r>
      </w:hyperlink>
      <w:r>
        <w:rPr>
          <w:rFonts w:ascii="Times New Roman" w:hAnsi="Times New Roman" w:cs="Times New Roman"/>
          <w:color w:val="0070C0"/>
          <w:sz w:val="24"/>
          <w:szCs w:val="24"/>
        </w:rPr>
        <w:t>.</w:t>
      </w:r>
    </w:p>
    <w:p w14:paraId="28AC1A17" w14:textId="77777777" w:rsidR="005320F3" w:rsidRPr="00302924" w:rsidRDefault="005320F3" w:rsidP="005320F3">
      <w:pPr>
        <w:spacing w:after="0" w:line="240" w:lineRule="auto"/>
        <w:rPr>
          <w:rFonts w:ascii="Times New Roman" w:hAnsi="Times New Roman" w:cs="Times New Roman"/>
          <w:color w:val="000000"/>
          <w:sz w:val="24"/>
          <w:szCs w:val="24"/>
        </w:rPr>
      </w:pPr>
    </w:p>
    <w:p w14:paraId="6D71AA51" w14:textId="414311F1" w:rsidR="005320F3" w:rsidRDefault="005320F3" w:rsidP="00231A5D">
      <w:pPr>
        <w:pStyle w:val="ListParagraph"/>
        <w:numPr>
          <w:ilvl w:val="0"/>
          <w:numId w:val="5"/>
        </w:numPr>
        <w:spacing w:after="0" w:line="240" w:lineRule="auto"/>
        <w:contextualSpacing w:val="0"/>
        <w:rPr>
          <w:rFonts w:ascii="Times New Roman" w:eastAsia="Times New Roman" w:hAnsi="Times New Roman" w:cs="Times New Roman"/>
          <w:color w:val="000000"/>
          <w:sz w:val="24"/>
          <w:szCs w:val="24"/>
        </w:rPr>
      </w:pPr>
      <w:r w:rsidRPr="00302924">
        <w:rPr>
          <w:rFonts w:ascii="Times New Roman" w:eastAsia="Times New Roman" w:hAnsi="Times New Roman" w:cs="Times New Roman"/>
          <w:color w:val="000000"/>
          <w:sz w:val="24"/>
          <w:szCs w:val="24"/>
        </w:rPr>
        <w:t>Has the Event Details (ED) document for the FFPSA grant been posted or if not, when will it be available?</w:t>
      </w:r>
    </w:p>
    <w:p w14:paraId="451410D5" w14:textId="577FE5DB" w:rsidR="00EA38DC" w:rsidRDefault="00EA38DC" w:rsidP="00C32B11">
      <w:pPr>
        <w:pStyle w:val="ListParagraph"/>
        <w:numPr>
          <w:ilvl w:val="0"/>
          <w:numId w:val="95"/>
        </w:numPr>
        <w:spacing w:after="0"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70C0"/>
          <w:sz w:val="24"/>
          <w:szCs w:val="24"/>
        </w:rPr>
        <w:t>There is not an Event Details document available for this RFP as this is not being processed through Department of Administration, which is the State agency that requires that document.</w:t>
      </w:r>
    </w:p>
    <w:p w14:paraId="3C4514FD" w14:textId="77777777" w:rsidR="00EA38DC" w:rsidRPr="00302924" w:rsidRDefault="00EA38DC" w:rsidP="00EA38DC">
      <w:pPr>
        <w:pStyle w:val="ListParagraph"/>
        <w:spacing w:after="0" w:line="240" w:lineRule="auto"/>
        <w:contextualSpacing w:val="0"/>
        <w:rPr>
          <w:rFonts w:ascii="Times New Roman" w:eastAsia="Times New Roman" w:hAnsi="Times New Roman" w:cs="Times New Roman"/>
          <w:color w:val="000000"/>
          <w:sz w:val="24"/>
          <w:szCs w:val="24"/>
        </w:rPr>
      </w:pPr>
    </w:p>
    <w:p w14:paraId="3C9FE029" w14:textId="3CB3852D" w:rsidR="005320F3" w:rsidRDefault="005320F3" w:rsidP="00231A5D">
      <w:pPr>
        <w:pStyle w:val="ListParagraph"/>
        <w:numPr>
          <w:ilvl w:val="0"/>
          <w:numId w:val="5"/>
        </w:numPr>
        <w:spacing w:after="0" w:line="240" w:lineRule="auto"/>
        <w:contextualSpacing w:val="0"/>
        <w:rPr>
          <w:rFonts w:ascii="Times New Roman" w:eastAsia="Times New Roman" w:hAnsi="Times New Roman" w:cs="Times New Roman"/>
          <w:color w:val="000000"/>
          <w:sz w:val="24"/>
          <w:szCs w:val="24"/>
        </w:rPr>
      </w:pPr>
      <w:r w:rsidRPr="00302924">
        <w:rPr>
          <w:rFonts w:ascii="Times New Roman" w:eastAsia="Times New Roman" w:hAnsi="Times New Roman" w:cs="Times New Roman"/>
          <w:color w:val="000000"/>
          <w:sz w:val="24"/>
          <w:szCs w:val="24"/>
        </w:rPr>
        <w:t>Is a transmittal letter required as part of the submission?</w:t>
      </w:r>
    </w:p>
    <w:p w14:paraId="4E08DDA6" w14:textId="4246188B" w:rsidR="00EA38DC" w:rsidRPr="00302924" w:rsidRDefault="00EA38DC" w:rsidP="00C32B11">
      <w:pPr>
        <w:pStyle w:val="ListParagraph"/>
        <w:numPr>
          <w:ilvl w:val="0"/>
          <w:numId w:val="96"/>
        </w:numPr>
        <w:spacing w:after="0"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70C0"/>
          <w:sz w:val="24"/>
          <w:szCs w:val="24"/>
        </w:rPr>
        <w:t>What is required for submission of an application is identified within the RFP.</w:t>
      </w:r>
    </w:p>
    <w:p w14:paraId="5C674CC0" w14:textId="77777777" w:rsidR="005320F3" w:rsidRPr="00302924" w:rsidRDefault="005320F3" w:rsidP="005320F3">
      <w:pPr>
        <w:spacing w:after="0" w:line="240" w:lineRule="auto"/>
        <w:rPr>
          <w:rFonts w:ascii="Times New Roman" w:eastAsia="Times New Roman" w:hAnsi="Times New Roman" w:cs="Times New Roman"/>
          <w:color w:val="000000"/>
          <w:sz w:val="24"/>
          <w:szCs w:val="24"/>
        </w:rPr>
      </w:pPr>
    </w:p>
    <w:p w14:paraId="01F84303" w14:textId="0A7CA9B9" w:rsidR="005320F3" w:rsidRDefault="005320F3" w:rsidP="00231A5D">
      <w:pPr>
        <w:pStyle w:val="ListParagraph"/>
        <w:numPr>
          <w:ilvl w:val="0"/>
          <w:numId w:val="5"/>
        </w:numPr>
        <w:spacing w:after="0" w:line="240" w:lineRule="auto"/>
        <w:contextualSpacing w:val="0"/>
        <w:rPr>
          <w:rFonts w:ascii="Times New Roman" w:eastAsia="Times New Roman" w:hAnsi="Times New Roman" w:cs="Times New Roman"/>
          <w:sz w:val="24"/>
          <w:szCs w:val="24"/>
        </w:rPr>
      </w:pPr>
      <w:r w:rsidRPr="00302924">
        <w:rPr>
          <w:rFonts w:ascii="Times New Roman" w:eastAsia="Times New Roman" w:hAnsi="Times New Roman" w:cs="Times New Roman"/>
          <w:sz w:val="24"/>
          <w:szCs w:val="24"/>
        </w:rPr>
        <w:t>If a bidding agency intends to provide services in more than one DCF region, can one RFP proposal be submitted for an EBP delivered across multiple regions or is a separate proposal required for each DCF region even if it’s the same EBP being proposed across multiple regions?</w:t>
      </w:r>
    </w:p>
    <w:p w14:paraId="6B87D6E6" w14:textId="7DFC802E" w:rsidR="00215C47" w:rsidRDefault="00215C47" w:rsidP="00C32B11">
      <w:pPr>
        <w:pStyle w:val="ListParagraph"/>
        <w:numPr>
          <w:ilvl w:val="0"/>
          <w:numId w:val="97"/>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Proposals shall be submitted per EBP and identify which areas will be covered.</w:t>
      </w:r>
    </w:p>
    <w:p w14:paraId="4EC3446C" w14:textId="51F2864C" w:rsidR="00EA38DC" w:rsidRDefault="00EA38DC" w:rsidP="00EA38DC">
      <w:pPr>
        <w:pStyle w:val="ListParagraph"/>
        <w:spacing w:after="0" w:line="240" w:lineRule="auto"/>
        <w:contextualSpacing w:val="0"/>
        <w:rPr>
          <w:rFonts w:ascii="Times New Roman" w:eastAsia="Times New Roman" w:hAnsi="Times New Roman" w:cs="Times New Roman"/>
          <w:sz w:val="24"/>
          <w:szCs w:val="24"/>
        </w:rPr>
      </w:pPr>
    </w:p>
    <w:p w14:paraId="6016FD5B" w14:textId="6D026D8A" w:rsidR="00C32B11" w:rsidRDefault="00C32B11" w:rsidP="00EA38DC">
      <w:pPr>
        <w:pStyle w:val="ListParagraph"/>
        <w:spacing w:after="0" w:line="240" w:lineRule="auto"/>
        <w:contextualSpacing w:val="0"/>
        <w:rPr>
          <w:rFonts w:ascii="Times New Roman" w:eastAsia="Times New Roman" w:hAnsi="Times New Roman" w:cs="Times New Roman"/>
          <w:sz w:val="24"/>
          <w:szCs w:val="24"/>
        </w:rPr>
      </w:pPr>
    </w:p>
    <w:p w14:paraId="11312D0A" w14:textId="26998D4F" w:rsidR="00C32B11" w:rsidRDefault="00C32B11" w:rsidP="00EA38DC">
      <w:pPr>
        <w:pStyle w:val="ListParagraph"/>
        <w:spacing w:after="0" w:line="240" w:lineRule="auto"/>
        <w:contextualSpacing w:val="0"/>
        <w:rPr>
          <w:rFonts w:ascii="Times New Roman" w:eastAsia="Times New Roman" w:hAnsi="Times New Roman" w:cs="Times New Roman"/>
          <w:sz w:val="24"/>
          <w:szCs w:val="24"/>
        </w:rPr>
      </w:pPr>
    </w:p>
    <w:p w14:paraId="6BCEDDC6" w14:textId="7A1ED91B" w:rsidR="00C32B11" w:rsidRDefault="00C32B11" w:rsidP="00EA38DC">
      <w:pPr>
        <w:pStyle w:val="ListParagraph"/>
        <w:spacing w:after="0" w:line="240" w:lineRule="auto"/>
        <w:contextualSpacing w:val="0"/>
        <w:rPr>
          <w:rFonts w:ascii="Times New Roman" w:eastAsia="Times New Roman" w:hAnsi="Times New Roman" w:cs="Times New Roman"/>
          <w:sz w:val="24"/>
          <w:szCs w:val="24"/>
        </w:rPr>
      </w:pPr>
    </w:p>
    <w:p w14:paraId="0C7BDB78" w14:textId="069F4B69" w:rsidR="00C32B11" w:rsidRDefault="00C32B11" w:rsidP="00EA38DC">
      <w:pPr>
        <w:pStyle w:val="ListParagraph"/>
        <w:spacing w:after="0" w:line="240" w:lineRule="auto"/>
        <w:contextualSpacing w:val="0"/>
        <w:rPr>
          <w:rFonts w:ascii="Times New Roman" w:eastAsia="Times New Roman" w:hAnsi="Times New Roman" w:cs="Times New Roman"/>
          <w:sz w:val="24"/>
          <w:szCs w:val="24"/>
        </w:rPr>
      </w:pPr>
    </w:p>
    <w:p w14:paraId="281CB331" w14:textId="7013338B" w:rsidR="00C32B11" w:rsidRDefault="00C32B11" w:rsidP="00EA38DC">
      <w:pPr>
        <w:pStyle w:val="ListParagraph"/>
        <w:spacing w:after="0" w:line="240" w:lineRule="auto"/>
        <w:contextualSpacing w:val="0"/>
        <w:rPr>
          <w:rFonts w:ascii="Times New Roman" w:eastAsia="Times New Roman" w:hAnsi="Times New Roman" w:cs="Times New Roman"/>
          <w:sz w:val="24"/>
          <w:szCs w:val="24"/>
        </w:rPr>
      </w:pPr>
    </w:p>
    <w:p w14:paraId="2BAD460C" w14:textId="77777777" w:rsidR="00C32B11" w:rsidRPr="00302924" w:rsidRDefault="00C32B11" w:rsidP="00EA38DC">
      <w:pPr>
        <w:pStyle w:val="ListParagraph"/>
        <w:spacing w:after="0" w:line="240" w:lineRule="auto"/>
        <w:contextualSpacing w:val="0"/>
        <w:rPr>
          <w:rFonts w:ascii="Times New Roman" w:eastAsia="Times New Roman" w:hAnsi="Times New Roman" w:cs="Times New Roman"/>
          <w:sz w:val="24"/>
          <w:szCs w:val="24"/>
        </w:rPr>
      </w:pPr>
    </w:p>
    <w:p w14:paraId="2C2F74BA" w14:textId="7B5DC602" w:rsidR="005320F3" w:rsidRDefault="005320F3" w:rsidP="00231A5D">
      <w:pPr>
        <w:pStyle w:val="ListParagraph"/>
        <w:numPr>
          <w:ilvl w:val="0"/>
          <w:numId w:val="5"/>
        </w:numPr>
        <w:spacing w:after="0" w:line="240" w:lineRule="auto"/>
        <w:contextualSpacing w:val="0"/>
        <w:rPr>
          <w:rFonts w:ascii="Times New Roman" w:eastAsia="Times New Roman" w:hAnsi="Times New Roman" w:cs="Times New Roman"/>
          <w:sz w:val="24"/>
          <w:szCs w:val="24"/>
        </w:rPr>
      </w:pPr>
      <w:r w:rsidRPr="00302924">
        <w:rPr>
          <w:rFonts w:ascii="Times New Roman" w:eastAsia="Times New Roman" w:hAnsi="Times New Roman" w:cs="Times New Roman"/>
          <w:sz w:val="24"/>
          <w:szCs w:val="24"/>
        </w:rPr>
        <w:lastRenderedPageBreak/>
        <w:t xml:space="preserve">Page limit: The checklist on page 17 of the RFP indicates that length of proposal should not exceed 25 pages and includes several items marked with an asterisk *.  Can you clarify if attachments A, </w:t>
      </w:r>
      <w:proofErr w:type="gramStart"/>
      <w:r w:rsidRPr="00302924">
        <w:rPr>
          <w:rFonts w:ascii="Times New Roman" w:eastAsia="Times New Roman" w:hAnsi="Times New Roman" w:cs="Times New Roman"/>
          <w:sz w:val="24"/>
          <w:szCs w:val="24"/>
        </w:rPr>
        <w:t>E,F</w:t>
      </w:r>
      <w:proofErr w:type="gramEnd"/>
      <w:r w:rsidRPr="00302924">
        <w:rPr>
          <w:rFonts w:ascii="Times New Roman" w:eastAsia="Times New Roman" w:hAnsi="Times New Roman" w:cs="Times New Roman"/>
          <w:sz w:val="24"/>
          <w:szCs w:val="24"/>
        </w:rPr>
        <w:t>,G and H (also marked with * on the checklist) must be included as part of the 25 total page limit? If so, this will mean that the statement of the problem, project design, implementation plan, management structure and sustainability plan will be limited to 9 pages as there are 16 pages between attachments A-H).</w:t>
      </w:r>
    </w:p>
    <w:p w14:paraId="57822833" w14:textId="6B0BFEA6" w:rsidR="00EA38DC" w:rsidRDefault="00EA38DC" w:rsidP="00C32B11">
      <w:pPr>
        <w:pStyle w:val="ListParagraph"/>
        <w:numPr>
          <w:ilvl w:val="0"/>
          <w:numId w:val="98"/>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Attachments are not included in the total page limit.</w:t>
      </w:r>
    </w:p>
    <w:p w14:paraId="01E64E7D" w14:textId="77777777" w:rsidR="00EA38DC" w:rsidRPr="00302924" w:rsidRDefault="00EA38DC" w:rsidP="00EA38DC">
      <w:pPr>
        <w:pStyle w:val="ListParagraph"/>
        <w:spacing w:after="0" w:line="240" w:lineRule="auto"/>
        <w:contextualSpacing w:val="0"/>
        <w:rPr>
          <w:rFonts w:ascii="Times New Roman" w:eastAsia="Times New Roman" w:hAnsi="Times New Roman" w:cs="Times New Roman"/>
          <w:sz w:val="24"/>
          <w:szCs w:val="24"/>
        </w:rPr>
      </w:pPr>
    </w:p>
    <w:p w14:paraId="2041BCF2" w14:textId="1FFE713E" w:rsidR="00465C31" w:rsidRDefault="005320F3" w:rsidP="00231A5D">
      <w:pPr>
        <w:pStyle w:val="ListParagraph"/>
        <w:numPr>
          <w:ilvl w:val="0"/>
          <w:numId w:val="5"/>
        </w:numPr>
        <w:spacing w:after="0" w:line="240" w:lineRule="auto"/>
        <w:contextualSpacing w:val="0"/>
        <w:rPr>
          <w:rFonts w:ascii="Times New Roman" w:eastAsia="Times New Roman" w:hAnsi="Times New Roman" w:cs="Times New Roman"/>
          <w:sz w:val="24"/>
          <w:szCs w:val="24"/>
        </w:rPr>
      </w:pPr>
      <w:r w:rsidRPr="00302924">
        <w:rPr>
          <w:rFonts w:ascii="Times New Roman" w:eastAsia="Times New Roman" w:hAnsi="Times New Roman" w:cs="Times New Roman"/>
          <w:sz w:val="24"/>
          <w:szCs w:val="24"/>
        </w:rPr>
        <w:t>Motivational Interviewing: Since MI should be integrated with all EBPs proposed, what level of training, coaching and fidelity rating specific to the MI will be required as part of each implementation plan. For example, if the primary EBP has a robust fidelity monitoring plan, will MI also require the same level of fidelity monitoring?</w:t>
      </w:r>
    </w:p>
    <w:p w14:paraId="7F4B0E5E" w14:textId="0B984F99" w:rsidR="00215C47" w:rsidRPr="00215C47" w:rsidRDefault="00215C47" w:rsidP="00C32B11">
      <w:pPr>
        <w:pStyle w:val="ListParagraph"/>
        <w:numPr>
          <w:ilvl w:val="0"/>
          <w:numId w:val="99"/>
        </w:numPr>
        <w:spacing w:after="0" w:line="240" w:lineRule="auto"/>
        <w:contextualSpacing w:val="0"/>
        <w:rPr>
          <w:rFonts w:ascii="Times New Roman" w:eastAsia="Times New Roman" w:hAnsi="Times New Roman" w:cs="Times New Roman"/>
          <w:color w:val="0070C0"/>
          <w:sz w:val="24"/>
          <w:szCs w:val="24"/>
        </w:rPr>
      </w:pPr>
      <w:r w:rsidRPr="00215C47">
        <w:rPr>
          <w:rFonts w:ascii="Times New Roman" w:eastAsia="Times New Roman" w:hAnsi="Times New Roman" w:cs="Times New Roman"/>
          <w:color w:val="0070C0"/>
          <w:sz w:val="24"/>
          <w:szCs w:val="24"/>
        </w:rPr>
        <w:t>We cannot advise on what to include or exclude within a proposal.</w:t>
      </w:r>
    </w:p>
    <w:p w14:paraId="716B4009" w14:textId="77777777" w:rsidR="00FA7FF7" w:rsidRDefault="00FA7FF7" w:rsidP="00FA7FF7">
      <w:pPr>
        <w:pStyle w:val="ListParagraph"/>
        <w:spacing w:after="0" w:line="240" w:lineRule="auto"/>
        <w:contextualSpacing w:val="0"/>
        <w:rPr>
          <w:rFonts w:ascii="Times New Roman" w:eastAsia="Times New Roman" w:hAnsi="Times New Roman" w:cs="Times New Roman"/>
          <w:sz w:val="24"/>
          <w:szCs w:val="24"/>
        </w:rPr>
      </w:pPr>
    </w:p>
    <w:p w14:paraId="36246CCF" w14:textId="6D3261FE" w:rsidR="00FA7FF7"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I, page 4. </w:t>
      </w:r>
      <w:r w:rsidRPr="00FA7FF7">
        <w:rPr>
          <w:rFonts w:ascii="Times New Roman" w:eastAsia="Times New Roman" w:hAnsi="Times New Roman" w:cs="Times New Roman"/>
          <w:sz w:val="24"/>
          <w:szCs w:val="24"/>
        </w:rPr>
        <w:t>In submitting a response for the entire West Region, our program will be impacted by adding KDAD certificated Substance Use Disorder programs to cities we are not currently serving. We understand the need for these programs in the frontier and rural counties in the region. Acquiring KDAD certifications, could delay us being operational in the new locations by the October start date. Will this be a problem?</w:t>
      </w:r>
    </w:p>
    <w:p w14:paraId="40E63D11" w14:textId="7E749059" w:rsidR="00215C47" w:rsidRPr="00215C47" w:rsidRDefault="00215C47" w:rsidP="00C32B11">
      <w:pPr>
        <w:pStyle w:val="ListParagraph"/>
        <w:numPr>
          <w:ilvl w:val="0"/>
          <w:numId w:val="100"/>
        </w:numPr>
        <w:spacing w:after="0" w:line="240" w:lineRule="auto"/>
        <w:rPr>
          <w:rFonts w:ascii="Times New Roman" w:eastAsia="Times New Roman" w:hAnsi="Times New Roman" w:cs="Times New Roman"/>
          <w:color w:val="0070C0"/>
          <w:sz w:val="24"/>
          <w:szCs w:val="24"/>
        </w:rPr>
      </w:pPr>
      <w:r w:rsidRPr="00215C47">
        <w:rPr>
          <w:rFonts w:ascii="Times New Roman" w:eastAsia="Times New Roman" w:hAnsi="Times New Roman" w:cs="Times New Roman"/>
          <w:color w:val="0070C0"/>
          <w:sz w:val="24"/>
          <w:szCs w:val="24"/>
        </w:rPr>
        <w:t>No.</w:t>
      </w:r>
    </w:p>
    <w:p w14:paraId="4B8D701C" w14:textId="77777777" w:rsidR="00FA7FF7" w:rsidRDefault="00FA7FF7" w:rsidP="00FA7FF7">
      <w:pPr>
        <w:pStyle w:val="ListParagraph"/>
        <w:spacing w:after="0" w:line="240" w:lineRule="auto"/>
        <w:ind w:left="900"/>
        <w:rPr>
          <w:rFonts w:ascii="Times New Roman" w:eastAsia="Times New Roman" w:hAnsi="Times New Roman" w:cs="Times New Roman"/>
          <w:sz w:val="24"/>
          <w:szCs w:val="24"/>
        </w:rPr>
      </w:pPr>
    </w:p>
    <w:p w14:paraId="3A8ACF03" w14:textId="58D2AE1A" w:rsidR="00FA7FF7"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I, page 4. </w:t>
      </w:r>
      <w:r w:rsidRPr="00FA7FF7">
        <w:rPr>
          <w:rFonts w:ascii="Times New Roman" w:eastAsia="Times New Roman" w:hAnsi="Times New Roman" w:cs="Times New Roman"/>
          <w:sz w:val="24"/>
          <w:szCs w:val="24"/>
        </w:rPr>
        <w:t xml:space="preserve">We also understand the hiring and training of qualified staff for the more remote areas of the West Region will be a challenge and </w:t>
      </w:r>
      <w:proofErr w:type="spellStart"/>
      <w:r w:rsidRPr="00FA7FF7">
        <w:rPr>
          <w:rFonts w:ascii="Times New Roman" w:eastAsia="Times New Roman" w:hAnsi="Times New Roman" w:cs="Times New Roman"/>
          <w:sz w:val="24"/>
          <w:szCs w:val="24"/>
        </w:rPr>
        <w:t>subsequentially</w:t>
      </w:r>
      <w:proofErr w:type="spellEnd"/>
      <w:r w:rsidRPr="00FA7FF7">
        <w:rPr>
          <w:rFonts w:ascii="Times New Roman" w:eastAsia="Times New Roman" w:hAnsi="Times New Roman" w:cs="Times New Roman"/>
          <w:sz w:val="24"/>
          <w:szCs w:val="24"/>
        </w:rPr>
        <w:t xml:space="preserve"> could delay the start.  Will this be a problem?</w:t>
      </w:r>
    </w:p>
    <w:p w14:paraId="256DFA62" w14:textId="093981FF" w:rsidR="00215C47" w:rsidRDefault="00215C47" w:rsidP="00C32B11">
      <w:pPr>
        <w:pStyle w:val="ListParagraph"/>
        <w:numPr>
          <w:ilvl w:val="0"/>
          <w:numId w:val="10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No.</w:t>
      </w:r>
    </w:p>
    <w:p w14:paraId="05481475" w14:textId="77777777" w:rsidR="00FA7FF7" w:rsidRDefault="00FA7FF7" w:rsidP="00FA7FF7">
      <w:pPr>
        <w:pStyle w:val="ListParagraph"/>
        <w:spacing w:after="0" w:line="240" w:lineRule="auto"/>
        <w:ind w:left="900"/>
        <w:rPr>
          <w:rFonts w:ascii="Times New Roman" w:eastAsia="Times New Roman" w:hAnsi="Times New Roman" w:cs="Times New Roman"/>
          <w:sz w:val="24"/>
          <w:szCs w:val="24"/>
        </w:rPr>
      </w:pPr>
    </w:p>
    <w:p w14:paraId="7A98EE8A" w14:textId="7E3CCBD4" w:rsidR="00FA7FF7"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w:t>
      </w:r>
      <w:r w:rsidRPr="00FA7FF7">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page </w:t>
      </w:r>
      <w:r w:rsidRPr="00FA7FF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FA7FF7">
        <w:rPr>
          <w:rFonts w:ascii="Times New Roman" w:eastAsia="Times New Roman" w:hAnsi="Times New Roman" w:cs="Times New Roman"/>
          <w:sz w:val="24"/>
          <w:szCs w:val="24"/>
        </w:rPr>
        <w:t>Does a separate proposal need to be submitted for each geographical service area an agency intends to bid?</w:t>
      </w:r>
    </w:p>
    <w:p w14:paraId="7D648D0E" w14:textId="43A37B61" w:rsidR="00215C47" w:rsidRDefault="00215C47" w:rsidP="00C32B11">
      <w:pPr>
        <w:pStyle w:val="ListParagraph"/>
        <w:numPr>
          <w:ilvl w:val="0"/>
          <w:numId w:val="10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No.</w:t>
      </w:r>
    </w:p>
    <w:p w14:paraId="12C4E954" w14:textId="77777777" w:rsidR="00FA7FF7" w:rsidRDefault="00FA7FF7" w:rsidP="00FA7FF7">
      <w:pPr>
        <w:pStyle w:val="ListParagraph"/>
        <w:ind w:left="900"/>
        <w:rPr>
          <w:rFonts w:ascii="Times New Roman" w:eastAsia="Times New Roman" w:hAnsi="Times New Roman" w:cs="Times New Roman"/>
          <w:sz w:val="24"/>
          <w:szCs w:val="24"/>
        </w:rPr>
      </w:pPr>
    </w:p>
    <w:p w14:paraId="2A33537F" w14:textId="71C11E37" w:rsidR="00FA7FF7" w:rsidRDefault="00FA7FF7" w:rsidP="00231A5D">
      <w:pPr>
        <w:pStyle w:val="ListParagraph"/>
        <w:numPr>
          <w:ilvl w:val="0"/>
          <w:numId w:val="5"/>
        </w:numPr>
        <w:rPr>
          <w:rFonts w:ascii="Times New Roman" w:eastAsia="Times New Roman" w:hAnsi="Times New Roman" w:cs="Times New Roman"/>
          <w:sz w:val="24"/>
          <w:szCs w:val="24"/>
        </w:rPr>
      </w:pPr>
      <w:r w:rsidRPr="00FA7FF7">
        <w:rPr>
          <w:rFonts w:ascii="Times New Roman" w:eastAsia="Times New Roman" w:hAnsi="Times New Roman" w:cs="Times New Roman"/>
          <w:sz w:val="24"/>
          <w:szCs w:val="24"/>
        </w:rPr>
        <w:t xml:space="preserve">Section II, </w:t>
      </w:r>
      <w:r>
        <w:rPr>
          <w:rFonts w:ascii="Times New Roman" w:eastAsia="Times New Roman" w:hAnsi="Times New Roman" w:cs="Times New Roman"/>
          <w:sz w:val="24"/>
          <w:szCs w:val="24"/>
        </w:rPr>
        <w:t>p</w:t>
      </w:r>
      <w:r w:rsidRPr="00FA7FF7">
        <w:rPr>
          <w:rFonts w:ascii="Times New Roman" w:eastAsia="Times New Roman" w:hAnsi="Times New Roman" w:cs="Times New Roman"/>
          <w:sz w:val="24"/>
          <w:szCs w:val="24"/>
        </w:rPr>
        <w:t>age 6. Do we submit a separate budget for each region/catchment area?</w:t>
      </w:r>
    </w:p>
    <w:p w14:paraId="18B105FD" w14:textId="0B8266CF" w:rsidR="00215C47" w:rsidRDefault="00215C47" w:rsidP="00C32B11">
      <w:pPr>
        <w:pStyle w:val="ListParagraph"/>
        <w:numPr>
          <w:ilvl w:val="0"/>
          <w:numId w:val="103"/>
        </w:numPr>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No.</w:t>
      </w:r>
    </w:p>
    <w:p w14:paraId="09AD791F" w14:textId="77777777" w:rsidR="00FA7FF7" w:rsidRPr="00FA7FF7" w:rsidRDefault="00FA7FF7" w:rsidP="00FA7FF7">
      <w:pPr>
        <w:pStyle w:val="ListParagraph"/>
        <w:ind w:left="900"/>
        <w:rPr>
          <w:rFonts w:ascii="Times New Roman" w:eastAsia="Times New Roman" w:hAnsi="Times New Roman" w:cs="Times New Roman"/>
          <w:sz w:val="24"/>
          <w:szCs w:val="24"/>
        </w:rPr>
      </w:pPr>
    </w:p>
    <w:p w14:paraId="7F5EF59F" w14:textId="24AEB85E" w:rsidR="00FA7FF7"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II, page 7. </w:t>
      </w:r>
      <w:r w:rsidRPr="00FA7FF7">
        <w:rPr>
          <w:rFonts w:ascii="Times New Roman" w:eastAsia="Times New Roman" w:hAnsi="Times New Roman" w:cs="Times New Roman"/>
          <w:sz w:val="24"/>
          <w:szCs w:val="24"/>
        </w:rPr>
        <w:t>Service Population and Referral (in paragraph above eligible family referrals). Since each child will be determined as a candidate for care, will the service provider be responsible for completing a Case Plan either family or individual?</w:t>
      </w:r>
    </w:p>
    <w:p w14:paraId="5DE3A538" w14:textId="1A9088CC" w:rsidR="00215C47" w:rsidRDefault="00215C47" w:rsidP="00C32B11">
      <w:pPr>
        <w:pStyle w:val="ListParagraph"/>
        <w:numPr>
          <w:ilvl w:val="0"/>
          <w:numId w:val="10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DCF is determining candidate for care and completing the case plan.</w:t>
      </w:r>
    </w:p>
    <w:p w14:paraId="4DC7F66F" w14:textId="77777777" w:rsidR="00FA7FF7" w:rsidRDefault="00FA7FF7" w:rsidP="00FA7FF7">
      <w:pPr>
        <w:pStyle w:val="ListParagraph"/>
        <w:spacing w:after="0" w:line="240" w:lineRule="auto"/>
        <w:ind w:left="900"/>
        <w:rPr>
          <w:rFonts w:ascii="Times New Roman" w:eastAsia="Times New Roman" w:hAnsi="Times New Roman" w:cs="Times New Roman"/>
          <w:sz w:val="24"/>
          <w:szCs w:val="24"/>
        </w:rPr>
      </w:pPr>
    </w:p>
    <w:p w14:paraId="4EAD6FD4" w14:textId="35DCCCFB" w:rsidR="00FA7FF7"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II, page 7. </w:t>
      </w:r>
      <w:r w:rsidRPr="00FA7FF7">
        <w:rPr>
          <w:rFonts w:ascii="Times New Roman" w:eastAsia="Times New Roman" w:hAnsi="Times New Roman" w:cs="Times New Roman"/>
          <w:sz w:val="24"/>
          <w:szCs w:val="24"/>
        </w:rPr>
        <w:t>Service Population Section – item 3: is the fact that a child is in a placement with relative caregivers make this an “automatic referral”? Does this mean that this child is considered “at risk” by virtue of this arrangement? Does this mean any type of relative arrangement – formal or informal?</w:t>
      </w:r>
    </w:p>
    <w:p w14:paraId="72B08EF9" w14:textId="695CE8A5" w:rsidR="00215C47" w:rsidRDefault="00215C47" w:rsidP="00C32B11">
      <w:pPr>
        <w:pStyle w:val="ListParagraph"/>
        <w:numPr>
          <w:ilvl w:val="0"/>
          <w:numId w:val="10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 xml:space="preserve">No. </w:t>
      </w:r>
      <w:r w:rsidRPr="00215C47">
        <w:rPr>
          <w:rFonts w:ascii="Times New Roman" w:eastAsia="Times New Roman" w:hAnsi="Times New Roman" w:cs="Times New Roman"/>
          <w:color w:val="0070C0"/>
          <w:sz w:val="24"/>
          <w:szCs w:val="24"/>
        </w:rPr>
        <w:t>Based on the needs of the family and the evidence-based and/or well supported services provided by the grantee</w:t>
      </w:r>
      <w:r>
        <w:rPr>
          <w:rFonts w:ascii="Times New Roman" w:eastAsia="Times New Roman" w:hAnsi="Times New Roman" w:cs="Times New Roman"/>
          <w:color w:val="0070C0"/>
          <w:sz w:val="24"/>
          <w:szCs w:val="24"/>
        </w:rPr>
        <w:t>.</w:t>
      </w:r>
    </w:p>
    <w:p w14:paraId="3B11BC5D" w14:textId="77777777" w:rsidR="00A57021" w:rsidRDefault="00A57021" w:rsidP="00A57021">
      <w:pPr>
        <w:pStyle w:val="ListParagraph"/>
        <w:spacing w:after="0" w:line="240" w:lineRule="auto"/>
        <w:ind w:left="900"/>
        <w:rPr>
          <w:rFonts w:ascii="Times New Roman" w:eastAsia="Times New Roman" w:hAnsi="Times New Roman" w:cs="Times New Roman"/>
          <w:sz w:val="24"/>
          <w:szCs w:val="24"/>
        </w:rPr>
      </w:pPr>
    </w:p>
    <w:p w14:paraId="00B23F1D" w14:textId="2C560046" w:rsidR="00A57021" w:rsidRDefault="00A57021"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II, page 7. </w:t>
      </w:r>
      <w:r w:rsidRPr="00A57021">
        <w:rPr>
          <w:rFonts w:ascii="Times New Roman" w:eastAsia="Times New Roman" w:hAnsi="Times New Roman" w:cs="Times New Roman"/>
          <w:sz w:val="24"/>
          <w:szCs w:val="24"/>
        </w:rPr>
        <w:t>Service Population section – item 5- Is the “at risk” child the baby? Does that mean services are offered to the “parent” regardless of age?</w:t>
      </w:r>
    </w:p>
    <w:p w14:paraId="7A553A58" w14:textId="0CE28D29" w:rsidR="00215C47" w:rsidRDefault="00D35AB7" w:rsidP="00C32B11">
      <w:pPr>
        <w:pStyle w:val="ListParagraph"/>
        <w:numPr>
          <w:ilvl w:val="0"/>
          <w:numId w:val="10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Applicant shall propose their suggestions for service to th</w:t>
      </w:r>
      <w:r w:rsidR="00C032FE">
        <w:rPr>
          <w:rFonts w:ascii="Times New Roman" w:eastAsia="Times New Roman" w:hAnsi="Times New Roman" w:cs="Times New Roman"/>
          <w:color w:val="0070C0"/>
          <w:sz w:val="24"/>
          <w:szCs w:val="24"/>
        </w:rPr>
        <w:t>e</w:t>
      </w:r>
      <w:r>
        <w:rPr>
          <w:rFonts w:ascii="Times New Roman" w:eastAsia="Times New Roman" w:hAnsi="Times New Roman" w:cs="Times New Roman"/>
          <w:color w:val="0070C0"/>
          <w:sz w:val="24"/>
          <w:szCs w:val="24"/>
        </w:rPr>
        <w:t xml:space="preserve"> population.</w:t>
      </w:r>
    </w:p>
    <w:p w14:paraId="32099892" w14:textId="77777777" w:rsidR="000B072A" w:rsidRDefault="000B072A" w:rsidP="00A57021">
      <w:pPr>
        <w:pStyle w:val="ListParagraph"/>
        <w:spacing w:after="0" w:line="240" w:lineRule="auto"/>
        <w:ind w:left="900"/>
        <w:rPr>
          <w:rFonts w:ascii="Times New Roman" w:eastAsia="Times New Roman" w:hAnsi="Times New Roman" w:cs="Times New Roman"/>
          <w:sz w:val="24"/>
          <w:szCs w:val="24"/>
        </w:rPr>
      </w:pPr>
    </w:p>
    <w:p w14:paraId="48B03F5C" w14:textId="6A4E254D" w:rsidR="00A57021" w:rsidRDefault="00A57021" w:rsidP="00231A5D">
      <w:pPr>
        <w:pStyle w:val="ListParagraph"/>
        <w:numPr>
          <w:ilvl w:val="0"/>
          <w:numId w:val="5"/>
        </w:numPr>
        <w:rPr>
          <w:rFonts w:ascii="Times New Roman" w:eastAsia="Times New Roman" w:hAnsi="Times New Roman" w:cs="Times New Roman"/>
          <w:sz w:val="24"/>
          <w:szCs w:val="24"/>
        </w:rPr>
      </w:pPr>
      <w:r w:rsidRPr="00A57021">
        <w:rPr>
          <w:rFonts w:ascii="Times New Roman" w:eastAsia="Times New Roman" w:hAnsi="Times New Roman" w:cs="Times New Roman"/>
          <w:sz w:val="24"/>
          <w:szCs w:val="24"/>
        </w:rPr>
        <w:t>Section II, page 7. Service Population and Referral: Are children who exited foster care that are at risk of entering out of home placement, eligible during aftercare? Can exit be defined?</w:t>
      </w:r>
    </w:p>
    <w:p w14:paraId="52F9D8C8" w14:textId="4F599E91" w:rsidR="00C032FE" w:rsidRDefault="00C032FE" w:rsidP="00C32B11">
      <w:pPr>
        <w:pStyle w:val="ListParagraph"/>
        <w:numPr>
          <w:ilvl w:val="0"/>
          <w:numId w:val="107"/>
        </w:numPr>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 xml:space="preserve">Yes, as determined by DCF Case Manager. </w:t>
      </w:r>
      <w:r w:rsidR="000B072A">
        <w:rPr>
          <w:rFonts w:ascii="Times New Roman" w:eastAsia="Times New Roman" w:hAnsi="Times New Roman" w:cs="Times New Roman"/>
          <w:color w:val="0070C0"/>
          <w:sz w:val="24"/>
          <w:szCs w:val="24"/>
        </w:rPr>
        <w:t>Exit as identified in this section means the child is no longer in the legal custody of the Secretary of DCF.</w:t>
      </w:r>
    </w:p>
    <w:p w14:paraId="35FE6CA8" w14:textId="77777777" w:rsidR="00A57021" w:rsidRPr="00A57021" w:rsidRDefault="00A57021" w:rsidP="00A57021">
      <w:pPr>
        <w:pStyle w:val="ListParagraph"/>
        <w:ind w:left="900"/>
        <w:rPr>
          <w:rFonts w:ascii="Times New Roman" w:eastAsia="Times New Roman" w:hAnsi="Times New Roman" w:cs="Times New Roman"/>
          <w:sz w:val="24"/>
          <w:szCs w:val="24"/>
        </w:rPr>
      </w:pPr>
    </w:p>
    <w:p w14:paraId="5975C35B" w14:textId="352EF919" w:rsidR="00A57021" w:rsidRDefault="00A57021"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II, page 7. </w:t>
      </w:r>
      <w:r w:rsidRPr="00A57021">
        <w:rPr>
          <w:rFonts w:ascii="Times New Roman" w:eastAsia="Times New Roman" w:hAnsi="Times New Roman" w:cs="Times New Roman"/>
          <w:sz w:val="24"/>
          <w:szCs w:val="24"/>
        </w:rPr>
        <w:t>Service Population and Referral: Are the 12 months of prevention services measured through child’s years between age 0-18 or family’s time?</w:t>
      </w:r>
    </w:p>
    <w:p w14:paraId="661708AD" w14:textId="0F82DEAB" w:rsidR="000B072A" w:rsidRDefault="00254345" w:rsidP="00C32B11">
      <w:pPr>
        <w:pStyle w:val="ListParagraph"/>
        <w:numPr>
          <w:ilvl w:val="0"/>
          <w:numId w:val="10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Prevention services are allowable for up to 12 months.</w:t>
      </w:r>
    </w:p>
    <w:p w14:paraId="77D6937F" w14:textId="77777777" w:rsidR="00A57021" w:rsidRDefault="00A57021" w:rsidP="00A57021">
      <w:pPr>
        <w:pStyle w:val="ListParagraph"/>
        <w:spacing w:after="0" w:line="240" w:lineRule="auto"/>
        <w:ind w:left="900"/>
        <w:rPr>
          <w:rFonts w:ascii="Times New Roman" w:eastAsia="Times New Roman" w:hAnsi="Times New Roman" w:cs="Times New Roman"/>
          <w:sz w:val="24"/>
          <w:szCs w:val="24"/>
        </w:rPr>
      </w:pPr>
    </w:p>
    <w:p w14:paraId="6C52ABD1" w14:textId="2AA50C7B" w:rsidR="00A57021" w:rsidRDefault="00A57021"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II, page 7. </w:t>
      </w:r>
      <w:r w:rsidRPr="00A57021">
        <w:rPr>
          <w:rFonts w:ascii="Times New Roman" w:eastAsia="Times New Roman" w:hAnsi="Times New Roman" w:cs="Times New Roman"/>
          <w:sz w:val="24"/>
          <w:szCs w:val="24"/>
        </w:rPr>
        <w:t>Service Population and Referral: Child or Family can receive prevention and treatment across different programs – Are children or parents receiving Tier 2 Family Preservation Case management services eligible for Evidence Based Prevention Programs funded through Family First?</w:t>
      </w:r>
    </w:p>
    <w:p w14:paraId="18DC93AB" w14:textId="736D1693" w:rsidR="00254345" w:rsidRDefault="00254345" w:rsidP="00C32B11">
      <w:pPr>
        <w:pStyle w:val="ListParagraph"/>
        <w:numPr>
          <w:ilvl w:val="0"/>
          <w:numId w:val="10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Yes.</w:t>
      </w:r>
    </w:p>
    <w:p w14:paraId="4853C117" w14:textId="77777777" w:rsidR="00FA7FF7" w:rsidRDefault="00FA7FF7" w:rsidP="00FA7FF7">
      <w:pPr>
        <w:pStyle w:val="ListParagraph"/>
        <w:spacing w:after="0" w:line="240" w:lineRule="auto"/>
        <w:ind w:left="900"/>
        <w:rPr>
          <w:rFonts w:ascii="Times New Roman" w:eastAsia="Times New Roman" w:hAnsi="Times New Roman" w:cs="Times New Roman"/>
          <w:sz w:val="24"/>
          <w:szCs w:val="24"/>
        </w:rPr>
      </w:pPr>
    </w:p>
    <w:p w14:paraId="6FFBE458" w14:textId="3B080AB3" w:rsidR="00FA7FF7"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II, page 8. </w:t>
      </w:r>
      <w:r w:rsidRPr="00FA7FF7">
        <w:rPr>
          <w:rFonts w:ascii="Times New Roman" w:eastAsia="Times New Roman" w:hAnsi="Times New Roman" w:cs="Times New Roman"/>
          <w:sz w:val="24"/>
          <w:szCs w:val="24"/>
        </w:rPr>
        <w:t>#8 Services to Be Provided. Is DCF stating there should be an open exchange of information between the Service Provider and DCF without a release of information? Would this also include medical record information such as diagnosis and therapy notes.</w:t>
      </w:r>
    </w:p>
    <w:p w14:paraId="3E8F5443" w14:textId="540B9682" w:rsidR="00254345" w:rsidRDefault="00254345" w:rsidP="00C32B11">
      <w:pPr>
        <w:pStyle w:val="ListParagraph"/>
        <w:numPr>
          <w:ilvl w:val="0"/>
          <w:numId w:val="1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Yes.</w:t>
      </w:r>
    </w:p>
    <w:p w14:paraId="59196CEC" w14:textId="77777777" w:rsidR="00FA7FF7" w:rsidRDefault="00FA7FF7" w:rsidP="00FA7FF7">
      <w:pPr>
        <w:pStyle w:val="ListParagraph"/>
        <w:spacing w:after="0" w:line="240" w:lineRule="auto"/>
        <w:ind w:left="900"/>
        <w:rPr>
          <w:rFonts w:ascii="Times New Roman" w:eastAsia="Times New Roman" w:hAnsi="Times New Roman" w:cs="Times New Roman"/>
          <w:sz w:val="24"/>
          <w:szCs w:val="24"/>
        </w:rPr>
      </w:pPr>
    </w:p>
    <w:p w14:paraId="34AF33A6" w14:textId="4E70CA14" w:rsidR="00FA7FF7"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II, page 8. </w:t>
      </w:r>
      <w:r w:rsidRPr="00FA7FF7">
        <w:rPr>
          <w:rFonts w:ascii="Times New Roman" w:eastAsia="Times New Roman" w:hAnsi="Times New Roman" w:cs="Times New Roman"/>
          <w:sz w:val="24"/>
          <w:szCs w:val="24"/>
        </w:rPr>
        <w:t xml:space="preserve">#10 Services </w:t>
      </w:r>
      <w:proofErr w:type="gramStart"/>
      <w:r w:rsidRPr="00FA7FF7">
        <w:rPr>
          <w:rFonts w:ascii="Times New Roman" w:eastAsia="Times New Roman" w:hAnsi="Times New Roman" w:cs="Times New Roman"/>
          <w:sz w:val="24"/>
          <w:szCs w:val="24"/>
        </w:rPr>
        <w:t>To</w:t>
      </w:r>
      <w:proofErr w:type="gramEnd"/>
      <w:r w:rsidRPr="00FA7FF7">
        <w:rPr>
          <w:rFonts w:ascii="Times New Roman" w:eastAsia="Times New Roman" w:hAnsi="Times New Roman" w:cs="Times New Roman"/>
          <w:sz w:val="24"/>
          <w:szCs w:val="24"/>
        </w:rPr>
        <w:t xml:space="preserve"> Be Provided. Is the Provider required to assess/monitor/track “all” the children in the home?</w:t>
      </w:r>
    </w:p>
    <w:p w14:paraId="58054F7C" w14:textId="643743E4" w:rsidR="00254345" w:rsidRPr="00254345" w:rsidRDefault="00254345" w:rsidP="00C32B11">
      <w:pPr>
        <w:pStyle w:val="ListParagraph"/>
        <w:numPr>
          <w:ilvl w:val="0"/>
          <w:numId w:val="111"/>
        </w:numPr>
        <w:spacing w:after="0" w:line="240" w:lineRule="auto"/>
        <w:rPr>
          <w:rFonts w:ascii="Times New Roman" w:eastAsia="Times New Roman" w:hAnsi="Times New Roman" w:cs="Times New Roman"/>
          <w:color w:val="0070C0"/>
          <w:sz w:val="24"/>
          <w:szCs w:val="24"/>
        </w:rPr>
      </w:pPr>
      <w:r w:rsidRPr="00254345">
        <w:rPr>
          <w:rFonts w:ascii="Times New Roman" w:eastAsia="Times New Roman" w:hAnsi="Times New Roman" w:cs="Times New Roman"/>
          <w:color w:val="0070C0"/>
          <w:sz w:val="24"/>
          <w:szCs w:val="24"/>
        </w:rPr>
        <w:t>Depends on the needs of the family and the evidence-based and/or well supported services provided by the grantee.</w:t>
      </w:r>
    </w:p>
    <w:p w14:paraId="7FB968D1" w14:textId="77777777" w:rsidR="00A57021" w:rsidRDefault="00A57021" w:rsidP="00A57021">
      <w:pPr>
        <w:pStyle w:val="ListParagraph"/>
        <w:spacing w:after="0" w:line="240" w:lineRule="auto"/>
        <w:ind w:left="900"/>
        <w:rPr>
          <w:rFonts w:ascii="Times New Roman" w:eastAsia="Times New Roman" w:hAnsi="Times New Roman" w:cs="Times New Roman"/>
          <w:sz w:val="24"/>
          <w:szCs w:val="24"/>
        </w:rPr>
      </w:pPr>
    </w:p>
    <w:p w14:paraId="1CE76B44" w14:textId="37347571" w:rsidR="00A57021" w:rsidRDefault="00A57021"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II, page 8. </w:t>
      </w:r>
      <w:r w:rsidRPr="00A5702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A57021">
        <w:rPr>
          <w:rFonts w:ascii="Times New Roman" w:eastAsia="Times New Roman" w:hAnsi="Times New Roman" w:cs="Times New Roman"/>
          <w:sz w:val="24"/>
          <w:szCs w:val="24"/>
        </w:rPr>
        <w:t>1 refers to work with an external evaluator, will DCF identify this external evaluator or is DCF the external evaluator?</w:t>
      </w:r>
    </w:p>
    <w:p w14:paraId="728A544D" w14:textId="54B74B1F" w:rsidR="00254345" w:rsidRPr="00254345" w:rsidRDefault="00254345" w:rsidP="00C32B11">
      <w:pPr>
        <w:pStyle w:val="ListParagraph"/>
        <w:numPr>
          <w:ilvl w:val="0"/>
          <w:numId w:val="112"/>
        </w:numPr>
        <w:rPr>
          <w:rFonts w:ascii="Times New Roman" w:eastAsia="Times New Roman" w:hAnsi="Times New Roman" w:cs="Times New Roman"/>
          <w:color w:val="0070C0"/>
          <w:sz w:val="24"/>
          <w:szCs w:val="24"/>
        </w:rPr>
      </w:pPr>
      <w:r w:rsidRPr="00254345">
        <w:rPr>
          <w:rFonts w:ascii="Times New Roman" w:eastAsia="Times New Roman" w:hAnsi="Times New Roman" w:cs="Times New Roman"/>
          <w:color w:val="0070C0"/>
          <w:sz w:val="24"/>
          <w:szCs w:val="24"/>
        </w:rPr>
        <w:t>An evaluator has not yet been selected as the RFP has not yet been posted to the public.</w:t>
      </w:r>
    </w:p>
    <w:p w14:paraId="5F42C2F2" w14:textId="77777777" w:rsidR="00A57021" w:rsidRDefault="00A57021" w:rsidP="00A57021">
      <w:pPr>
        <w:pStyle w:val="ListParagraph"/>
        <w:spacing w:after="0" w:line="240" w:lineRule="auto"/>
        <w:ind w:left="900"/>
        <w:rPr>
          <w:rFonts w:ascii="Times New Roman" w:eastAsia="Times New Roman" w:hAnsi="Times New Roman" w:cs="Times New Roman"/>
          <w:sz w:val="24"/>
          <w:szCs w:val="24"/>
        </w:rPr>
      </w:pPr>
    </w:p>
    <w:p w14:paraId="2B68818C" w14:textId="16C9C167" w:rsidR="00A57021" w:rsidRDefault="00A57021" w:rsidP="00231A5D">
      <w:pPr>
        <w:pStyle w:val="ListParagraph"/>
        <w:numPr>
          <w:ilvl w:val="0"/>
          <w:numId w:val="5"/>
        </w:numPr>
        <w:spacing w:after="0" w:line="240" w:lineRule="auto"/>
        <w:rPr>
          <w:rFonts w:ascii="Times New Roman" w:eastAsia="Times New Roman" w:hAnsi="Times New Roman" w:cs="Times New Roman"/>
          <w:sz w:val="24"/>
          <w:szCs w:val="24"/>
        </w:rPr>
      </w:pPr>
      <w:r w:rsidRPr="00A57021">
        <w:rPr>
          <w:rFonts w:ascii="Times New Roman" w:eastAsia="Times New Roman" w:hAnsi="Times New Roman" w:cs="Times New Roman"/>
          <w:sz w:val="24"/>
          <w:szCs w:val="24"/>
        </w:rPr>
        <w:t>Section 2, page 9. Program Outcomes section, Outcome 1 – please define “engaged” and “timely”.</w:t>
      </w:r>
      <w:r>
        <w:rPr>
          <w:rFonts w:ascii="Times New Roman" w:eastAsia="Times New Roman" w:hAnsi="Times New Roman" w:cs="Times New Roman"/>
          <w:sz w:val="24"/>
          <w:szCs w:val="24"/>
        </w:rPr>
        <w:t xml:space="preserve"> </w:t>
      </w:r>
      <w:r w:rsidRPr="00A57021">
        <w:rPr>
          <w:rFonts w:ascii="Times New Roman" w:eastAsia="Times New Roman" w:hAnsi="Times New Roman" w:cs="Times New Roman"/>
          <w:sz w:val="24"/>
          <w:szCs w:val="24"/>
        </w:rPr>
        <w:t>What happens if the family “refuses” service once contacted by the provider? Does that count against the provider’s outcomes?</w:t>
      </w:r>
    </w:p>
    <w:p w14:paraId="550D376D" w14:textId="6846552E" w:rsidR="00254345" w:rsidRPr="005116BF" w:rsidRDefault="005116BF" w:rsidP="00C32B11">
      <w:pPr>
        <w:pStyle w:val="ListParagraph"/>
        <w:numPr>
          <w:ilvl w:val="0"/>
          <w:numId w:val="113"/>
        </w:numPr>
        <w:spacing w:after="0" w:line="240" w:lineRule="auto"/>
        <w:rPr>
          <w:rFonts w:ascii="Times New Roman" w:eastAsia="Times New Roman" w:hAnsi="Times New Roman" w:cs="Times New Roman"/>
          <w:color w:val="0070C0"/>
          <w:sz w:val="24"/>
          <w:szCs w:val="24"/>
        </w:rPr>
      </w:pPr>
      <w:r w:rsidRPr="005116BF">
        <w:rPr>
          <w:rFonts w:ascii="Times New Roman" w:eastAsia="Times New Roman" w:hAnsi="Times New Roman" w:cs="Times New Roman"/>
          <w:color w:val="0070C0"/>
          <w:sz w:val="24"/>
          <w:szCs w:val="24"/>
        </w:rPr>
        <w:t>Final decisions regarding measures for timely engagement may depend on best practice standards for the evidence</w:t>
      </w:r>
      <w:r>
        <w:rPr>
          <w:rFonts w:ascii="Times New Roman" w:eastAsia="Times New Roman" w:hAnsi="Times New Roman" w:cs="Times New Roman"/>
          <w:color w:val="0070C0"/>
          <w:sz w:val="24"/>
          <w:szCs w:val="24"/>
        </w:rPr>
        <w:t>-</w:t>
      </w:r>
      <w:r w:rsidRPr="005116BF">
        <w:rPr>
          <w:rFonts w:ascii="Times New Roman" w:eastAsia="Times New Roman" w:hAnsi="Times New Roman" w:cs="Times New Roman"/>
          <w:color w:val="0070C0"/>
          <w:sz w:val="24"/>
          <w:szCs w:val="24"/>
        </w:rPr>
        <w:t>based model.</w:t>
      </w:r>
    </w:p>
    <w:p w14:paraId="7C3C35AA" w14:textId="63A42E4B" w:rsidR="00FA7FF7" w:rsidRDefault="00FA7FF7" w:rsidP="00FA7FF7">
      <w:pPr>
        <w:pStyle w:val="ListParagraph"/>
        <w:spacing w:after="0" w:line="240" w:lineRule="auto"/>
        <w:ind w:left="900"/>
        <w:rPr>
          <w:rFonts w:ascii="Times New Roman" w:eastAsia="Times New Roman" w:hAnsi="Times New Roman" w:cs="Times New Roman"/>
          <w:sz w:val="24"/>
          <w:szCs w:val="24"/>
        </w:rPr>
      </w:pPr>
    </w:p>
    <w:p w14:paraId="2C90E9B6" w14:textId="4E62A543" w:rsidR="00C32B11" w:rsidRDefault="00C32B11" w:rsidP="00FA7FF7">
      <w:pPr>
        <w:pStyle w:val="ListParagraph"/>
        <w:spacing w:after="0" w:line="240" w:lineRule="auto"/>
        <w:ind w:left="900"/>
        <w:rPr>
          <w:rFonts w:ascii="Times New Roman" w:eastAsia="Times New Roman" w:hAnsi="Times New Roman" w:cs="Times New Roman"/>
          <w:sz w:val="24"/>
          <w:szCs w:val="24"/>
        </w:rPr>
      </w:pPr>
    </w:p>
    <w:p w14:paraId="396AD362" w14:textId="77777777" w:rsidR="00C32B11" w:rsidRDefault="00C32B11" w:rsidP="00FA7FF7">
      <w:pPr>
        <w:pStyle w:val="ListParagraph"/>
        <w:spacing w:after="0" w:line="240" w:lineRule="auto"/>
        <w:ind w:left="900"/>
        <w:rPr>
          <w:rFonts w:ascii="Times New Roman" w:eastAsia="Times New Roman" w:hAnsi="Times New Roman" w:cs="Times New Roman"/>
          <w:sz w:val="24"/>
          <w:szCs w:val="24"/>
        </w:rPr>
      </w:pPr>
    </w:p>
    <w:p w14:paraId="5FC122E9" w14:textId="29B0D16C" w:rsidR="00FA7FF7"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Section V &amp; VIII, Page 12 &amp; 17. </w:t>
      </w:r>
      <w:r w:rsidRPr="00FA7FF7">
        <w:rPr>
          <w:rFonts w:ascii="Times New Roman" w:eastAsia="Times New Roman" w:hAnsi="Times New Roman" w:cs="Times New Roman"/>
          <w:sz w:val="24"/>
          <w:szCs w:val="24"/>
        </w:rPr>
        <w:t>For the four (4) copies, should the Attachments starting with Attachment C to the Support letters be included?</w:t>
      </w:r>
    </w:p>
    <w:p w14:paraId="4FF2B290" w14:textId="3C68AAD7" w:rsidR="00FA7FF7" w:rsidRDefault="00FA7FF7" w:rsidP="00C32B11">
      <w:pPr>
        <w:pStyle w:val="ListParagraph"/>
        <w:numPr>
          <w:ilvl w:val="0"/>
          <w:numId w:val="1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Yes. There should be 4 complete copies of the organization’s response to the RFP.</w:t>
      </w:r>
    </w:p>
    <w:p w14:paraId="1DC35E67" w14:textId="77777777" w:rsidR="00FA7FF7" w:rsidRDefault="00FA7FF7" w:rsidP="00FA7FF7">
      <w:pPr>
        <w:pStyle w:val="ListParagraph"/>
        <w:spacing w:after="0" w:line="240" w:lineRule="auto"/>
        <w:ind w:left="900"/>
        <w:rPr>
          <w:rFonts w:ascii="Times New Roman" w:eastAsia="Times New Roman" w:hAnsi="Times New Roman" w:cs="Times New Roman"/>
          <w:sz w:val="24"/>
          <w:szCs w:val="24"/>
        </w:rPr>
      </w:pPr>
    </w:p>
    <w:p w14:paraId="45BDD105" w14:textId="360F545D" w:rsidR="00FA7FF7"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V, page 14. </w:t>
      </w:r>
      <w:r w:rsidRPr="00FA7FF7">
        <w:rPr>
          <w:rFonts w:ascii="Times New Roman" w:eastAsia="Times New Roman" w:hAnsi="Times New Roman" w:cs="Times New Roman"/>
          <w:sz w:val="24"/>
          <w:szCs w:val="24"/>
        </w:rPr>
        <w:t>What is the minimum number of letters of support required for each organization and/or program?</w:t>
      </w:r>
    </w:p>
    <w:p w14:paraId="05244A1B" w14:textId="6B6C6F11" w:rsidR="00736F70" w:rsidRPr="00736F70" w:rsidRDefault="00736F70" w:rsidP="00C32B11">
      <w:pPr>
        <w:pStyle w:val="ListParagraph"/>
        <w:numPr>
          <w:ilvl w:val="0"/>
          <w:numId w:val="115"/>
        </w:numPr>
        <w:rPr>
          <w:rFonts w:ascii="Times New Roman" w:eastAsia="Times New Roman" w:hAnsi="Times New Roman" w:cs="Times New Roman"/>
          <w:color w:val="0070C0"/>
          <w:sz w:val="24"/>
          <w:szCs w:val="24"/>
        </w:rPr>
      </w:pPr>
      <w:r w:rsidRPr="00736F70">
        <w:rPr>
          <w:rFonts w:ascii="Times New Roman" w:eastAsia="Times New Roman" w:hAnsi="Times New Roman" w:cs="Times New Roman"/>
          <w:color w:val="0070C0"/>
          <w:sz w:val="24"/>
          <w:szCs w:val="24"/>
        </w:rPr>
        <w:t>Three per proposal submitted.</w:t>
      </w:r>
    </w:p>
    <w:p w14:paraId="7C129089" w14:textId="77777777" w:rsidR="00FA7FF7" w:rsidRDefault="00FA7FF7" w:rsidP="00FA7FF7">
      <w:pPr>
        <w:pStyle w:val="ListParagraph"/>
        <w:spacing w:after="0" w:line="240" w:lineRule="auto"/>
        <w:ind w:left="900"/>
        <w:rPr>
          <w:rFonts w:ascii="Times New Roman" w:eastAsia="Times New Roman" w:hAnsi="Times New Roman" w:cs="Times New Roman"/>
          <w:sz w:val="24"/>
          <w:szCs w:val="24"/>
        </w:rPr>
      </w:pPr>
    </w:p>
    <w:p w14:paraId="78DB2DF8" w14:textId="0C12BBDD" w:rsidR="00FA7FF7"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VIII, page 17. </w:t>
      </w:r>
      <w:r w:rsidRPr="00FA7FF7">
        <w:rPr>
          <w:rFonts w:ascii="Times New Roman" w:eastAsia="Times New Roman" w:hAnsi="Times New Roman" w:cs="Times New Roman"/>
          <w:sz w:val="24"/>
          <w:szCs w:val="24"/>
        </w:rPr>
        <w:t>Items with an asterisk are considered part of the narrative and narrative page count. Do these items also include Attachments E, F, G, and H, since these documents have asterisks next to them as well?</w:t>
      </w:r>
    </w:p>
    <w:p w14:paraId="03D61BE3" w14:textId="5F65EF95" w:rsidR="00FA7FF7" w:rsidRPr="00FA7FF7" w:rsidRDefault="00FA7FF7" w:rsidP="00C32B11">
      <w:pPr>
        <w:pStyle w:val="ListParagraph"/>
        <w:numPr>
          <w:ilvl w:val="0"/>
          <w:numId w:val="1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Attachments are not included in the total page limit.</w:t>
      </w:r>
    </w:p>
    <w:p w14:paraId="64A50D41" w14:textId="77777777" w:rsidR="00FA7FF7" w:rsidRPr="00FA7FF7" w:rsidRDefault="00FA7FF7" w:rsidP="00FA7FF7">
      <w:pPr>
        <w:pStyle w:val="ListParagraph"/>
        <w:spacing w:after="0" w:line="240" w:lineRule="auto"/>
        <w:ind w:left="1440"/>
        <w:rPr>
          <w:rFonts w:ascii="Times New Roman" w:eastAsia="Times New Roman" w:hAnsi="Times New Roman" w:cs="Times New Roman"/>
          <w:sz w:val="24"/>
          <w:szCs w:val="24"/>
        </w:rPr>
      </w:pPr>
    </w:p>
    <w:p w14:paraId="5CEDCA40" w14:textId="7C2AE572" w:rsidR="00FA7FF7"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V, page 12. </w:t>
      </w:r>
      <w:r w:rsidRPr="00FA7FF7">
        <w:rPr>
          <w:rFonts w:ascii="Times New Roman" w:eastAsia="Times New Roman" w:hAnsi="Times New Roman" w:cs="Times New Roman"/>
          <w:sz w:val="24"/>
          <w:szCs w:val="24"/>
        </w:rPr>
        <w:t>Does a LOI need to be submitted for each EBP proposal?</w:t>
      </w:r>
    </w:p>
    <w:p w14:paraId="633D3DA9" w14:textId="72E94D97" w:rsidR="00FA7FF7" w:rsidRPr="00FA7FF7" w:rsidRDefault="00FA7FF7" w:rsidP="00C32B11">
      <w:pPr>
        <w:pStyle w:val="ListParagraph"/>
        <w:numPr>
          <w:ilvl w:val="0"/>
          <w:numId w:val="1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Only one Letter of Intent is necessary per organization.</w:t>
      </w:r>
    </w:p>
    <w:p w14:paraId="7B5291D0" w14:textId="77777777" w:rsidR="00FA7FF7" w:rsidRPr="00FA7FF7" w:rsidRDefault="00FA7FF7" w:rsidP="00FA7FF7">
      <w:pPr>
        <w:pStyle w:val="ListParagraph"/>
        <w:spacing w:after="0" w:line="240" w:lineRule="auto"/>
        <w:ind w:left="1440"/>
        <w:rPr>
          <w:rFonts w:ascii="Times New Roman" w:eastAsia="Times New Roman" w:hAnsi="Times New Roman" w:cs="Times New Roman"/>
          <w:sz w:val="24"/>
          <w:szCs w:val="24"/>
        </w:rPr>
      </w:pPr>
    </w:p>
    <w:p w14:paraId="7EB7C3ED" w14:textId="39EDD39D" w:rsidR="00FA7FF7"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sidRPr="00FA7FF7">
        <w:rPr>
          <w:rFonts w:ascii="Times New Roman" w:eastAsia="Times New Roman" w:hAnsi="Times New Roman" w:cs="Times New Roman"/>
          <w:sz w:val="24"/>
          <w:szCs w:val="24"/>
        </w:rPr>
        <w:t>Will the service provider be asked to follow the DCF Policy and Procedure Manual?</w:t>
      </w:r>
    </w:p>
    <w:p w14:paraId="73DC125C" w14:textId="36B0917C" w:rsidR="00736F70" w:rsidRDefault="00736F70" w:rsidP="00C32B11">
      <w:pPr>
        <w:pStyle w:val="ListParagraph"/>
        <w:numPr>
          <w:ilvl w:val="0"/>
          <w:numId w:val="1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Yes.</w:t>
      </w:r>
    </w:p>
    <w:p w14:paraId="4ECF4542" w14:textId="77777777" w:rsidR="00FA7FF7" w:rsidRDefault="00FA7FF7" w:rsidP="00FA7FF7">
      <w:pPr>
        <w:pStyle w:val="ListParagraph"/>
        <w:spacing w:after="0" w:line="240" w:lineRule="auto"/>
        <w:ind w:left="900"/>
        <w:rPr>
          <w:rFonts w:ascii="Times New Roman" w:eastAsia="Times New Roman" w:hAnsi="Times New Roman" w:cs="Times New Roman"/>
          <w:sz w:val="24"/>
          <w:szCs w:val="24"/>
        </w:rPr>
      </w:pPr>
    </w:p>
    <w:p w14:paraId="381ADA98" w14:textId="2ECA09D4" w:rsidR="00FA7FF7"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sidRPr="00FA7FF7">
        <w:rPr>
          <w:rFonts w:ascii="Times New Roman" w:eastAsia="Times New Roman" w:hAnsi="Times New Roman" w:cs="Times New Roman"/>
          <w:sz w:val="24"/>
          <w:szCs w:val="24"/>
        </w:rPr>
        <w:t>Is a “case” defined as a family case or child’s case? If PPS identifies a specific child in a family as “at risk” but there are other children in the home, are all the children expected to participate in the service?</w:t>
      </w:r>
    </w:p>
    <w:p w14:paraId="17E7E44F" w14:textId="34CE8734" w:rsidR="00736F70" w:rsidRPr="00736F70" w:rsidRDefault="00736F70" w:rsidP="00C32B11">
      <w:pPr>
        <w:pStyle w:val="ListParagraph"/>
        <w:numPr>
          <w:ilvl w:val="0"/>
          <w:numId w:val="119"/>
        </w:numPr>
        <w:rPr>
          <w:rFonts w:ascii="Times New Roman" w:eastAsia="Times New Roman" w:hAnsi="Times New Roman" w:cs="Times New Roman"/>
          <w:color w:val="0070C0"/>
          <w:sz w:val="24"/>
          <w:szCs w:val="24"/>
        </w:rPr>
      </w:pPr>
      <w:r w:rsidRPr="00736F70">
        <w:rPr>
          <w:rFonts w:ascii="Times New Roman" w:eastAsia="Times New Roman" w:hAnsi="Times New Roman" w:cs="Times New Roman"/>
          <w:color w:val="0070C0"/>
          <w:sz w:val="24"/>
          <w:szCs w:val="24"/>
        </w:rPr>
        <w:t>Based on head of household.</w:t>
      </w:r>
      <w:r>
        <w:rPr>
          <w:rFonts w:ascii="Times New Roman" w:eastAsia="Times New Roman" w:hAnsi="Times New Roman" w:cs="Times New Roman"/>
          <w:color w:val="0070C0"/>
          <w:sz w:val="24"/>
          <w:szCs w:val="24"/>
        </w:rPr>
        <w:t xml:space="preserve"> </w:t>
      </w:r>
      <w:r w:rsidRPr="00736F70">
        <w:rPr>
          <w:rFonts w:ascii="Times New Roman" w:eastAsia="Times New Roman" w:hAnsi="Times New Roman" w:cs="Times New Roman"/>
          <w:color w:val="0070C0"/>
          <w:sz w:val="24"/>
          <w:szCs w:val="24"/>
        </w:rPr>
        <w:t>Depends on the needs of the family and the evidence-based and/or well supported services provided by the grantee</w:t>
      </w:r>
    </w:p>
    <w:p w14:paraId="70F0BD01" w14:textId="77777777" w:rsidR="00FA7FF7" w:rsidRDefault="00FA7FF7" w:rsidP="00FA7FF7">
      <w:pPr>
        <w:pStyle w:val="ListParagraph"/>
        <w:spacing w:after="0" w:line="240" w:lineRule="auto"/>
        <w:ind w:left="900"/>
        <w:rPr>
          <w:rFonts w:ascii="Times New Roman" w:eastAsia="Times New Roman" w:hAnsi="Times New Roman" w:cs="Times New Roman"/>
          <w:sz w:val="24"/>
          <w:szCs w:val="24"/>
        </w:rPr>
      </w:pPr>
    </w:p>
    <w:p w14:paraId="468C78A0" w14:textId="7225944E" w:rsidR="005320F3" w:rsidRDefault="00FA7FF7" w:rsidP="00231A5D">
      <w:pPr>
        <w:pStyle w:val="ListParagraph"/>
        <w:numPr>
          <w:ilvl w:val="0"/>
          <w:numId w:val="5"/>
        </w:numPr>
        <w:spacing w:after="0" w:line="240" w:lineRule="auto"/>
        <w:rPr>
          <w:rFonts w:ascii="Times New Roman" w:eastAsia="Times New Roman" w:hAnsi="Times New Roman" w:cs="Times New Roman"/>
          <w:sz w:val="24"/>
          <w:szCs w:val="24"/>
        </w:rPr>
      </w:pPr>
      <w:r w:rsidRPr="00FA7FF7">
        <w:rPr>
          <w:rFonts w:ascii="Times New Roman" w:eastAsia="Times New Roman" w:hAnsi="Times New Roman" w:cs="Times New Roman"/>
          <w:sz w:val="24"/>
          <w:szCs w:val="24"/>
        </w:rPr>
        <w:t>Is the Provider required to assess/monitor/track other adults in the home? Are the other adults required to participate in the service also?</w:t>
      </w:r>
    </w:p>
    <w:p w14:paraId="26B759F1" w14:textId="5D3CA842" w:rsidR="00736F70" w:rsidRPr="00736F70" w:rsidRDefault="00736F70" w:rsidP="00C32B11">
      <w:pPr>
        <w:pStyle w:val="ListParagraph"/>
        <w:numPr>
          <w:ilvl w:val="0"/>
          <w:numId w:val="120"/>
        </w:numPr>
        <w:spacing w:after="0" w:line="240" w:lineRule="auto"/>
        <w:rPr>
          <w:rFonts w:ascii="Times New Roman" w:eastAsia="Times New Roman" w:hAnsi="Times New Roman" w:cs="Times New Roman"/>
          <w:color w:val="0070C0"/>
          <w:sz w:val="24"/>
          <w:szCs w:val="24"/>
        </w:rPr>
      </w:pPr>
      <w:r w:rsidRPr="00736F70">
        <w:rPr>
          <w:rFonts w:ascii="Times New Roman" w:eastAsia="Times New Roman" w:hAnsi="Times New Roman" w:cs="Times New Roman"/>
          <w:color w:val="0070C0"/>
          <w:sz w:val="24"/>
          <w:szCs w:val="24"/>
        </w:rPr>
        <w:t>Based on the needs of the family and the evidence-based and/or well supported services provided by the grantee.</w:t>
      </w:r>
    </w:p>
    <w:p w14:paraId="4CF5A04C" w14:textId="77777777" w:rsidR="00305AE6" w:rsidRDefault="00305AE6" w:rsidP="00305AE6">
      <w:pPr>
        <w:pStyle w:val="ListParagraph"/>
        <w:spacing w:after="0" w:line="240" w:lineRule="auto"/>
        <w:ind w:left="900"/>
        <w:rPr>
          <w:rFonts w:ascii="Times New Roman" w:eastAsia="Times New Roman" w:hAnsi="Times New Roman" w:cs="Times New Roman"/>
          <w:sz w:val="24"/>
          <w:szCs w:val="24"/>
        </w:rPr>
      </w:pPr>
    </w:p>
    <w:p w14:paraId="3256A5FC" w14:textId="7B0FDCBE" w:rsidR="00305AE6" w:rsidRDefault="00305AE6" w:rsidP="00231A5D">
      <w:pPr>
        <w:pStyle w:val="ListParagraph"/>
        <w:numPr>
          <w:ilvl w:val="0"/>
          <w:numId w:val="5"/>
        </w:numPr>
        <w:spacing w:after="0" w:line="240" w:lineRule="auto"/>
        <w:rPr>
          <w:rFonts w:ascii="Times New Roman" w:eastAsia="Times New Roman" w:hAnsi="Times New Roman" w:cs="Times New Roman"/>
          <w:sz w:val="24"/>
          <w:szCs w:val="24"/>
        </w:rPr>
      </w:pPr>
      <w:r w:rsidRPr="00305AE6">
        <w:rPr>
          <w:rFonts w:ascii="Times New Roman" w:eastAsia="Times New Roman" w:hAnsi="Times New Roman" w:cs="Times New Roman"/>
          <w:sz w:val="24"/>
          <w:szCs w:val="24"/>
        </w:rPr>
        <w:t>Page 4. Funding Opportunity/Program Background.</w:t>
      </w:r>
      <w:r>
        <w:rPr>
          <w:rFonts w:ascii="Times New Roman" w:eastAsia="Times New Roman" w:hAnsi="Times New Roman" w:cs="Times New Roman"/>
          <w:sz w:val="24"/>
          <w:szCs w:val="24"/>
        </w:rPr>
        <w:t xml:space="preserve"> </w:t>
      </w:r>
      <w:r w:rsidRPr="00305AE6">
        <w:rPr>
          <w:rFonts w:ascii="Times New Roman" w:eastAsia="Times New Roman" w:hAnsi="Times New Roman" w:cs="Times New Roman"/>
          <w:sz w:val="24"/>
          <w:szCs w:val="24"/>
        </w:rPr>
        <w:t>What is the expected number of clients per region who require services on a monthly basis? Can the Department share a map of their expected service locations?</w:t>
      </w:r>
    </w:p>
    <w:p w14:paraId="2A944D07" w14:textId="3DBF9059" w:rsidR="00736F70" w:rsidRDefault="00736F70" w:rsidP="00C32B11">
      <w:pPr>
        <w:pStyle w:val="ListParagraph"/>
        <w:numPr>
          <w:ilvl w:val="0"/>
          <w:numId w:val="1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This is unknown. See page 6 of the RFP.</w:t>
      </w:r>
    </w:p>
    <w:p w14:paraId="62091EB2" w14:textId="77777777" w:rsidR="00305AE6" w:rsidRDefault="00305AE6" w:rsidP="00305AE6">
      <w:pPr>
        <w:pStyle w:val="ListParagraph"/>
        <w:spacing w:after="0" w:line="240" w:lineRule="auto"/>
        <w:ind w:left="900"/>
        <w:rPr>
          <w:rFonts w:ascii="Times New Roman" w:eastAsia="Times New Roman" w:hAnsi="Times New Roman" w:cs="Times New Roman"/>
          <w:sz w:val="24"/>
          <w:szCs w:val="24"/>
        </w:rPr>
      </w:pPr>
    </w:p>
    <w:p w14:paraId="1E424B57" w14:textId="77777777" w:rsidR="00736F70" w:rsidRDefault="00305AE6" w:rsidP="00231A5D">
      <w:pPr>
        <w:pStyle w:val="ListParagraph"/>
        <w:numPr>
          <w:ilvl w:val="0"/>
          <w:numId w:val="5"/>
        </w:numPr>
        <w:spacing w:after="0" w:line="240" w:lineRule="auto"/>
        <w:rPr>
          <w:rFonts w:ascii="Times New Roman" w:eastAsia="Times New Roman" w:hAnsi="Times New Roman" w:cs="Times New Roman"/>
          <w:sz w:val="24"/>
          <w:szCs w:val="24"/>
        </w:rPr>
      </w:pPr>
      <w:r w:rsidRPr="00305AE6">
        <w:rPr>
          <w:rFonts w:ascii="Times New Roman" w:eastAsia="Times New Roman" w:hAnsi="Times New Roman" w:cs="Times New Roman"/>
          <w:sz w:val="24"/>
          <w:szCs w:val="24"/>
        </w:rPr>
        <w:t>Page 5. Purpose, Goals and Objectives</w:t>
      </w:r>
      <w:r>
        <w:rPr>
          <w:rFonts w:ascii="Times New Roman" w:eastAsia="Times New Roman" w:hAnsi="Times New Roman" w:cs="Times New Roman"/>
          <w:sz w:val="24"/>
          <w:szCs w:val="24"/>
        </w:rPr>
        <w:t xml:space="preserve">. </w:t>
      </w:r>
      <w:r w:rsidRPr="00305AE6">
        <w:rPr>
          <w:rFonts w:ascii="Times New Roman" w:eastAsia="Times New Roman" w:hAnsi="Times New Roman" w:cs="Times New Roman"/>
          <w:sz w:val="24"/>
          <w:szCs w:val="24"/>
        </w:rPr>
        <w:t>Does this RFP allow for reimbursement for services that are supporting the Well-Supported treatment models, but may not fall within the purview of those models (for instance, children who may benefit from psychiatric medication management)? If not, could you describe the methods by which those services may be provided and reimbursed outside of the grant?</w:t>
      </w:r>
    </w:p>
    <w:p w14:paraId="3AA7F533" w14:textId="70510E70" w:rsidR="00305AE6" w:rsidRPr="00736F70" w:rsidRDefault="00736F70" w:rsidP="00C32B11">
      <w:pPr>
        <w:pStyle w:val="ListParagraph"/>
        <w:numPr>
          <w:ilvl w:val="0"/>
          <w:numId w:val="122"/>
        </w:numPr>
        <w:spacing w:after="0" w:line="240" w:lineRule="auto"/>
        <w:rPr>
          <w:rFonts w:ascii="Times New Roman" w:eastAsia="Times New Roman" w:hAnsi="Times New Roman" w:cs="Times New Roman"/>
          <w:sz w:val="24"/>
          <w:szCs w:val="24"/>
        </w:rPr>
      </w:pPr>
      <w:r w:rsidRPr="00736F70">
        <w:rPr>
          <w:rFonts w:ascii="Times New Roman" w:eastAsia="Times New Roman" w:hAnsi="Times New Roman" w:cs="Times New Roman"/>
          <w:color w:val="0070C0"/>
          <w:sz w:val="24"/>
          <w:szCs w:val="24"/>
        </w:rPr>
        <w:t>We cannot advise on what to include or exclude within a proposal</w:t>
      </w:r>
    </w:p>
    <w:p w14:paraId="70A3C39D" w14:textId="332F3E76" w:rsidR="00736F70" w:rsidRDefault="00736F70" w:rsidP="00736F70">
      <w:pPr>
        <w:pStyle w:val="ListParagraph"/>
        <w:spacing w:after="0" w:line="240" w:lineRule="auto"/>
        <w:ind w:left="1440"/>
        <w:rPr>
          <w:rFonts w:ascii="Times New Roman" w:eastAsia="Times New Roman" w:hAnsi="Times New Roman" w:cs="Times New Roman"/>
          <w:sz w:val="24"/>
          <w:szCs w:val="24"/>
        </w:rPr>
      </w:pPr>
    </w:p>
    <w:p w14:paraId="367BF47B" w14:textId="77777777" w:rsidR="00C32B11" w:rsidRPr="00736F70" w:rsidRDefault="00C32B11" w:rsidP="00736F70">
      <w:pPr>
        <w:pStyle w:val="ListParagraph"/>
        <w:spacing w:after="0" w:line="240" w:lineRule="auto"/>
        <w:ind w:left="1440"/>
        <w:rPr>
          <w:rFonts w:ascii="Times New Roman" w:eastAsia="Times New Roman" w:hAnsi="Times New Roman" w:cs="Times New Roman"/>
          <w:sz w:val="24"/>
          <w:szCs w:val="24"/>
        </w:rPr>
      </w:pPr>
    </w:p>
    <w:p w14:paraId="712F0EAC" w14:textId="559451A6" w:rsidR="00305AE6" w:rsidRDefault="00305AE6" w:rsidP="00231A5D">
      <w:pPr>
        <w:pStyle w:val="ListParagraph"/>
        <w:numPr>
          <w:ilvl w:val="0"/>
          <w:numId w:val="5"/>
        </w:numPr>
        <w:spacing w:after="0" w:line="240" w:lineRule="auto"/>
        <w:rPr>
          <w:rFonts w:ascii="Times New Roman" w:eastAsia="Times New Roman" w:hAnsi="Times New Roman" w:cs="Times New Roman"/>
          <w:sz w:val="24"/>
          <w:szCs w:val="24"/>
        </w:rPr>
      </w:pPr>
      <w:r w:rsidRPr="00305AE6">
        <w:rPr>
          <w:rFonts w:ascii="Times New Roman" w:eastAsia="Times New Roman" w:hAnsi="Times New Roman" w:cs="Times New Roman"/>
          <w:sz w:val="24"/>
          <w:szCs w:val="24"/>
        </w:rPr>
        <w:lastRenderedPageBreak/>
        <w:t>Page 5. Purpose, Goals and Objectives</w:t>
      </w:r>
      <w:r>
        <w:rPr>
          <w:rFonts w:ascii="Times New Roman" w:eastAsia="Times New Roman" w:hAnsi="Times New Roman" w:cs="Times New Roman"/>
          <w:sz w:val="24"/>
          <w:szCs w:val="24"/>
        </w:rPr>
        <w:t xml:space="preserve">. </w:t>
      </w:r>
      <w:r w:rsidRPr="00305AE6">
        <w:rPr>
          <w:rFonts w:ascii="Times New Roman" w:eastAsia="Times New Roman" w:hAnsi="Times New Roman" w:cs="Times New Roman"/>
          <w:sz w:val="24"/>
          <w:szCs w:val="24"/>
        </w:rPr>
        <w:t>What, if any, telemedicine services are allowed under the contracted scope of services?</w:t>
      </w:r>
    </w:p>
    <w:p w14:paraId="360D31A2" w14:textId="4BF413AB" w:rsidR="00736F70" w:rsidRDefault="00736F70" w:rsidP="00C32B11">
      <w:pPr>
        <w:pStyle w:val="ListParagraph"/>
        <w:numPr>
          <w:ilvl w:val="0"/>
          <w:numId w:val="123"/>
        </w:numPr>
        <w:spacing w:after="0" w:line="240" w:lineRule="auto"/>
        <w:rPr>
          <w:rFonts w:ascii="Times New Roman" w:eastAsia="Times New Roman" w:hAnsi="Times New Roman" w:cs="Times New Roman"/>
          <w:sz w:val="24"/>
          <w:szCs w:val="24"/>
        </w:rPr>
      </w:pPr>
      <w:r w:rsidRPr="00736F70">
        <w:rPr>
          <w:rFonts w:ascii="Times New Roman" w:eastAsia="Times New Roman" w:hAnsi="Times New Roman" w:cs="Times New Roman"/>
          <w:color w:val="0070C0"/>
          <w:sz w:val="24"/>
          <w:szCs w:val="24"/>
        </w:rPr>
        <w:t>We cannot advise on what to include or exclude within a proposal.</w:t>
      </w:r>
    </w:p>
    <w:p w14:paraId="0C67219F" w14:textId="77777777" w:rsidR="00305AE6" w:rsidRDefault="00305AE6" w:rsidP="00305AE6">
      <w:pPr>
        <w:pStyle w:val="ListParagraph"/>
        <w:spacing w:after="0" w:line="240" w:lineRule="auto"/>
        <w:ind w:left="900"/>
        <w:rPr>
          <w:rFonts w:ascii="Times New Roman" w:eastAsia="Times New Roman" w:hAnsi="Times New Roman" w:cs="Times New Roman"/>
          <w:sz w:val="24"/>
          <w:szCs w:val="24"/>
        </w:rPr>
      </w:pPr>
    </w:p>
    <w:p w14:paraId="537FDC26" w14:textId="6DA367DA" w:rsidR="00305AE6" w:rsidRDefault="00305AE6" w:rsidP="00231A5D">
      <w:pPr>
        <w:pStyle w:val="ListParagraph"/>
        <w:numPr>
          <w:ilvl w:val="0"/>
          <w:numId w:val="5"/>
        </w:numPr>
        <w:spacing w:after="0" w:line="240" w:lineRule="auto"/>
        <w:rPr>
          <w:rFonts w:ascii="Times New Roman" w:eastAsia="Times New Roman" w:hAnsi="Times New Roman" w:cs="Times New Roman"/>
          <w:sz w:val="24"/>
          <w:szCs w:val="24"/>
        </w:rPr>
      </w:pPr>
      <w:r w:rsidRPr="00305AE6">
        <w:rPr>
          <w:rFonts w:ascii="Times New Roman" w:eastAsia="Times New Roman" w:hAnsi="Times New Roman" w:cs="Times New Roman"/>
          <w:sz w:val="24"/>
          <w:szCs w:val="24"/>
        </w:rPr>
        <w:t>Page 6. Purpose, Goals and Objectives</w:t>
      </w:r>
      <w:r>
        <w:rPr>
          <w:rFonts w:ascii="Times New Roman" w:eastAsia="Times New Roman" w:hAnsi="Times New Roman" w:cs="Times New Roman"/>
          <w:sz w:val="24"/>
          <w:szCs w:val="24"/>
        </w:rPr>
        <w:t xml:space="preserve">. </w:t>
      </w:r>
      <w:r w:rsidRPr="00305AE6">
        <w:rPr>
          <w:rFonts w:ascii="Times New Roman" w:eastAsia="Times New Roman" w:hAnsi="Times New Roman" w:cs="Times New Roman"/>
          <w:sz w:val="24"/>
          <w:szCs w:val="24"/>
        </w:rPr>
        <w:t>Would there be an opportunity to work with youth and families outside of the jurisdiction or catchment area?</w:t>
      </w:r>
    </w:p>
    <w:p w14:paraId="30D40324" w14:textId="1380C5FC" w:rsidR="00736F70" w:rsidRPr="00D3415D" w:rsidRDefault="00D3415D" w:rsidP="00C32B11">
      <w:pPr>
        <w:pStyle w:val="ListParagraph"/>
        <w:numPr>
          <w:ilvl w:val="0"/>
          <w:numId w:val="124"/>
        </w:numPr>
        <w:spacing w:after="0" w:line="240" w:lineRule="auto"/>
        <w:rPr>
          <w:rFonts w:ascii="Times New Roman" w:eastAsia="Times New Roman" w:hAnsi="Times New Roman" w:cs="Times New Roman"/>
          <w:color w:val="0070C0"/>
          <w:sz w:val="24"/>
          <w:szCs w:val="24"/>
        </w:rPr>
      </w:pPr>
      <w:r w:rsidRPr="00D3415D">
        <w:rPr>
          <w:rFonts w:ascii="Times New Roman" w:eastAsia="Times New Roman" w:hAnsi="Times New Roman" w:cs="Times New Roman"/>
          <w:color w:val="0070C0"/>
          <w:sz w:val="24"/>
          <w:szCs w:val="24"/>
        </w:rPr>
        <w:t>This is determined by the grantee and DCF Case Manager.</w:t>
      </w:r>
    </w:p>
    <w:p w14:paraId="412275DD" w14:textId="77777777" w:rsidR="00D3415D" w:rsidRDefault="00D3415D" w:rsidP="00305AE6">
      <w:pPr>
        <w:pStyle w:val="ListParagraph"/>
        <w:spacing w:after="0" w:line="240" w:lineRule="auto"/>
        <w:ind w:left="900"/>
        <w:rPr>
          <w:rFonts w:ascii="Times New Roman" w:eastAsia="Times New Roman" w:hAnsi="Times New Roman" w:cs="Times New Roman"/>
          <w:sz w:val="24"/>
          <w:szCs w:val="24"/>
        </w:rPr>
      </w:pPr>
    </w:p>
    <w:p w14:paraId="6347C37E" w14:textId="460802E0" w:rsidR="00305AE6" w:rsidRDefault="00305AE6" w:rsidP="00231A5D">
      <w:pPr>
        <w:pStyle w:val="ListParagraph"/>
        <w:numPr>
          <w:ilvl w:val="0"/>
          <w:numId w:val="5"/>
        </w:numPr>
        <w:spacing w:after="0" w:line="240" w:lineRule="auto"/>
        <w:rPr>
          <w:rFonts w:ascii="Times New Roman" w:eastAsia="Times New Roman" w:hAnsi="Times New Roman" w:cs="Times New Roman"/>
          <w:sz w:val="24"/>
          <w:szCs w:val="24"/>
        </w:rPr>
      </w:pPr>
      <w:r w:rsidRPr="00305AE6">
        <w:rPr>
          <w:rFonts w:ascii="Times New Roman" w:eastAsia="Times New Roman" w:hAnsi="Times New Roman" w:cs="Times New Roman"/>
          <w:sz w:val="24"/>
          <w:szCs w:val="24"/>
        </w:rPr>
        <w:t>Page 7. Service Population and Referral.</w:t>
      </w:r>
      <w:r>
        <w:rPr>
          <w:rFonts w:ascii="Times New Roman" w:eastAsia="Times New Roman" w:hAnsi="Times New Roman" w:cs="Times New Roman"/>
          <w:sz w:val="24"/>
          <w:szCs w:val="24"/>
        </w:rPr>
        <w:t xml:space="preserve"> </w:t>
      </w:r>
      <w:r w:rsidRPr="00305AE6">
        <w:rPr>
          <w:rFonts w:ascii="Times New Roman" w:eastAsia="Times New Roman" w:hAnsi="Times New Roman" w:cs="Times New Roman"/>
          <w:sz w:val="24"/>
          <w:szCs w:val="24"/>
        </w:rPr>
        <w:t>If a child and family is perceived to need multiple services (i.e. Mental Health services and In-Home Parenting Skills), will the 12-month timeline run concurrently at the time of the referral or can timelines be staggered based on the evaluated needs of each child and family?</w:t>
      </w:r>
    </w:p>
    <w:p w14:paraId="3C633314" w14:textId="51E5E50E" w:rsidR="005152DE" w:rsidRPr="00A57F22" w:rsidRDefault="00B75BAE" w:rsidP="00C32B11">
      <w:pPr>
        <w:pStyle w:val="ListParagraph"/>
        <w:numPr>
          <w:ilvl w:val="0"/>
          <w:numId w:val="125"/>
        </w:numPr>
        <w:spacing w:after="0" w:line="240" w:lineRule="auto"/>
        <w:rPr>
          <w:rFonts w:ascii="Times New Roman" w:eastAsia="Times New Roman" w:hAnsi="Times New Roman" w:cs="Times New Roman"/>
          <w:color w:val="2E74B5" w:themeColor="accent5" w:themeShade="BF"/>
          <w:sz w:val="24"/>
          <w:szCs w:val="24"/>
        </w:rPr>
      </w:pPr>
      <w:r w:rsidRPr="00A57F22">
        <w:rPr>
          <w:rFonts w:ascii="Times New Roman" w:eastAsia="Times New Roman" w:hAnsi="Times New Roman" w:cs="Times New Roman"/>
          <w:color w:val="2E74B5" w:themeColor="accent5" w:themeShade="BF"/>
          <w:sz w:val="24"/>
          <w:szCs w:val="24"/>
        </w:rPr>
        <w:t xml:space="preserve">The </w:t>
      </w:r>
      <w:r w:rsidR="00A57F22" w:rsidRPr="00A57F22">
        <w:rPr>
          <w:rFonts w:ascii="Times New Roman" w:eastAsia="Times New Roman" w:hAnsi="Times New Roman" w:cs="Times New Roman"/>
          <w:color w:val="2E74B5" w:themeColor="accent5" w:themeShade="BF"/>
          <w:sz w:val="24"/>
          <w:szCs w:val="24"/>
        </w:rPr>
        <w:t xml:space="preserve">allowable services are limited to a 12-month period that begins on the date on which a child is identified in a prevention plan as </w:t>
      </w:r>
      <w:r w:rsidR="00A57F22">
        <w:rPr>
          <w:rFonts w:ascii="Times New Roman" w:eastAsia="Times New Roman" w:hAnsi="Times New Roman" w:cs="Times New Roman"/>
          <w:color w:val="2E74B5" w:themeColor="accent5" w:themeShade="BF"/>
          <w:sz w:val="24"/>
          <w:szCs w:val="24"/>
        </w:rPr>
        <w:t>e</w:t>
      </w:r>
      <w:r w:rsidR="00A57F22" w:rsidRPr="00A57F22">
        <w:rPr>
          <w:rFonts w:ascii="Times New Roman" w:eastAsia="Times New Roman" w:hAnsi="Times New Roman" w:cs="Times New Roman"/>
          <w:color w:val="2E74B5" w:themeColor="accent5" w:themeShade="BF"/>
          <w:sz w:val="24"/>
          <w:szCs w:val="24"/>
        </w:rPr>
        <w:t>ither a “candidate for foster care” or a pregnant/parenting youth in need of services.</w:t>
      </w:r>
      <w:r w:rsidR="00A57F22">
        <w:rPr>
          <w:rFonts w:ascii="Times New Roman" w:eastAsia="Times New Roman" w:hAnsi="Times New Roman" w:cs="Times New Roman"/>
          <w:color w:val="2E74B5" w:themeColor="accent5" w:themeShade="BF"/>
          <w:sz w:val="24"/>
          <w:szCs w:val="24"/>
        </w:rPr>
        <w:t xml:space="preserve"> </w:t>
      </w:r>
    </w:p>
    <w:p w14:paraId="048BF109" w14:textId="77777777" w:rsidR="00305AE6" w:rsidRDefault="00305AE6" w:rsidP="00305AE6">
      <w:pPr>
        <w:pStyle w:val="ListParagraph"/>
        <w:spacing w:after="0" w:line="240" w:lineRule="auto"/>
        <w:ind w:left="900"/>
        <w:rPr>
          <w:rFonts w:ascii="Times New Roman" w:eastAsia="Times New Roman" w:hAnsi="Times New Roman" w:cs="Times New Roman"/>
          <w:sz w:val="24"/>
          <w:szCs w:val="24"/>
        </w:rPr>
      </w:pPr>
    </w:p>
    <w:p w14:paraId="627BFF80" w14:textId="7678D5AF" w:rsidR="00305AE6" w:rsidRDefault="00305AE6" w:rsidP="00231A5D">
      <w:pPr>
        <w:pStyle w:val="ListParagraph"/>
        <w:numPr>
          <w:ilvl w:val="0"/>
          <w:numId w:val="5"/>
        </w:numPr>
        <w:spacing w:after="0" w:line="240" w:lineRule="auto"/>
        <w:rPr>
          <w:rFonts w:ascii="Times New Roman" w:eastAsia="Times New Roman" w:hAnsi="Times New Roman" w:cs="Times New Roman"/>
          <w:sz w:val="24"/>
          <w:szCs w:val="24"/>
        </w:rPr>
      </w:pPr>
      <w:r w:rsidRPr="00305AE6">
        <w:rPr>
          <w:rFonts w:ascii="Times New Roman" w:eastAsia="Times New Roman" w:hAnsi="Times New Roman" w:cs="Times New Roman"/>
          <w:sz w:val="24"/>
          <w:szCs w:val="24"/>
        </w:rPr>
        <w:t>Page 7. Service Population and Referral. On page 7 of the RFP, the third paragraph describes that prevention services can be provided with no limitations. Could you please describe how the Department for Children and Families intends to provide utilization management oversight of winning bidders (i.e. the number of sessions provided per week, per month or annually)?</w:t>
      </w:r>
    </w:p>
    <w:p w14:paraId="14AA89FF" w14:textId="6ACAD6C3" w:rsidR="005152DE" w:rsidRPr="00F23ED7" w:rsidRDefault="00F23ED7" w:rsidP="00C32B11">
      <w:pPr>
        <w:pStyle w:val="ListParagraph"/>
        <w:numPr>
          <w:ilvl w:val="0"/>
          <w:numId w:val="126"/>
        </w:numPr>
        <w:rPr>
          <w:rFonts w:ascii="Times New Roman" w:eastAsia="Times New Roman" w:hAnsi="Times New Roman" w:cs="Times New Roman"/>
          <w:color w:val="0070C0"/>
          <w:sz w:val="24"/>
          <w:szCs w:val="24"/>
        </w:rPr>
      </w:pPr>
      <w:r w:rsidRPr="00F23ED7">
        <w:rPr>
          <w:rFonts w:ascii="Times New Roman" w:eastAsia="Times New Roman" w:hAnsi="Times New Roman" w:cs="Times New Roman"/>
          <w:color w:val="0070C0"/>
          <w:sz w:val="24"/>
          <w:szCs w:val="24"/>
        </w:rPr>
        <w:t>Evaluations will be done by an outside grantee. There will also be reviews performed through the children and family service reviews.</w:t>
      </w:r>
    </w:p>
    <w:p w14:paraId="35B89172" w14:textId="77777777" w:rsidR="00305AE6" w:rsidRDefault="00305AE6" w:rsidP="00305AE6">
      <w:pPr>
        <w:pStyle w:val="ListParagraph"/>
        <w:spacing w:after="0" w:line="240" w:lineRule="auto"/>
        <w:ind w:left="900"/>
        <w:rPr>
          <w:rFonts w:ascii="Times New Roman" w:eastAsia="Times New Roman" w:hAnsi="Times New Roman" w:cs="Times New Roman"/>
          <w:sz w:val="24"/>
          <w:szCs w:val="24"/>
        </w:rPr>
      </w:pPr>
    </w:p>
    <w:p w14:paraId="34B11EE4" w14:textId="029DED28" w:rsidR="00305AE6" w:rsidRDefault="00305AE6" w:rsidP="00231A5D">
      <w:pPr>
        <w:pStyle w:val="ListParagraph"/>
        <w:numPr>
          <w:ilvl w:val="0"/>
          <w:numId w:val="5"/>
        </w:numPr>
        <w:spacing w:after="0" w:line="240" w:lineRule="auto"/>
        <w:rPr>
          <w:rFonts w:ascii="Times New Roman" w:eastAsia="Times New Roman" w:hAnsi="Times New Roman" w:cs="Times New Roman"/>
          <w:sz w:val="24"/>
          <w:szCs w:val="24"/>
        </w:rPr>
      </w:pPr>
      <w:r w:rsidRPr="00305AE6">
        <w:rPr>
          <w:rFonts w:ascii="Times New Roman" w:eastAsia="Times New Roman" w:hAnsi="Times New Roman" w:cs="Times New Roman"/>
          <w:sz w:val="24"/>
          <w:szCs w:val="24"/>
        </w:rPr>
        <w:t xml:space="preserve">Page 7. Service Population and Referral. Does the Department have any intention to utilize the services proposed under this RFP </w:t>
      </w:r>
      <w:proofErr w:type="gramStart"/>
      <w:r w:rsidRPr="00305AE6">
        <w:rPr>
          <w:rFonts w:ascii="Times New Roman" w:eastAsia="Times New Roman" w:hAnsi="Times New Roman" w:cs="Times New Roman"/>
          <w:sz w:val="24"/>
          <w:szCs w:val="24"/>
        </w:rPr>
        <w:t>as a way to</w:t>
      </w:r>
      <w:proofErr w:type="gramEnd"/>
      <w:r w:rsidRPr="00305AE6">
        <w:rPr>
          <w:rFonts w:ascii="Times New Roman" w:eastAsia="Times New Roman" w:hAnsi="Times New Roman" w:cs="Times New Roman"/>
          <w:sz w:val="24"/>
          <w:szCs w:val="24"/>
        </w:rPr>
        <w:t xml:space="preserve"> “step down” youth who are already in foster care or placed in other out-of-home settings through DCF? If so, could you please provide information on the number of children who leave custody on a monthly or annual basis in each of the 4 regions?</w:t>
      </w:r>
    </w:p>
    <w:p w14:paraId="7F9FC3CF" w14:textId="23A1D913" w:rsidR="00F23ED7" w:rsidRDefault="00F23ED7" w:rsidP="00C32B11">
      <w:pPr>
        <w:pStyle w:val="ListParagraph"/>
        <w:numPr>
          <w:ilvl w:val="0"/>
          <w:numId w:val="1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Children currently in Foster Care cannot receive services through this RFP.</w:t>
      </w:r>
    </w:p>
    <w:p w14:paraId="4AEEEE41" w14:textId="77777777" w:rsidR="00305AE6" w:rsidRDefault="00305AE6" w:rsidP="00305AE6">
      <w:pPr>
        <w:pStyle w:val="ListParagraph"/>
        <w:spacing w:after="0" w:line="240" w:lineRule="auto"/>
        <w:ind w:left="900"/>
        <w:rPr>
          <w:rFonts w:ascii="Times New Roman" w:eastAsia="Times New Roman" w:hAnsi="Times New Roman" w:cs="Times New Roman"/>
          <w:sz w:val="24"/>
          <w:szCs w:val="24"/>
        </w:rPr>
      </w:pPr>
    </w:p>
    <w:p w14:paraId="02BE2573" w14:textId="13116461" w:rsidR="00305AE6" w:rsidRDefault="00305AE6" w:rsidP="00231A5D">
      <w:pPr>
        <w:pStyle w:val="ListParagraph"/>
        <w:numPr>
          <w:ilvl w:val="0"/>
          <w:numId w:val="5"/>
        </w:numPr>
        <w:spacing w:after="0" w:line="240" w:lineRule="auto"/>
        <w:rPr>
          <w:rFonts w:ascii="Times New Roman" w:eastAsia="Times New Roman" w:hAnsi="Times New Roman" w:cs="Times New Roman"/>
          <w:sz w:val="24"/>
          <w:szCs w:val="24"/>
        </w:rPr>
      </w:pPr>
      <w:r w:rsidRPr="00305AE6">
        <w:rPr>
          <w:rFonts w:ascii="Times New Roman" w:eastAsia="Times New Roman" w:hAnsi="Times New Roman" w:cs="Times New Roman"/>
          <w:sz w:val="24"/>
          <w:szCs w:val="24"/>
        </w:rPr>
        <w:t>Page 7. Service Population and Referral. Does the Department have any preferences on the qualifications/credentials of the providers who will be serving under this contract (</w:t>
      </w:r>
      <w:proofErr w:type="gramStart"/>
      <w:r w:rsidRPr="00305AE6">
        <w:rPr>
          <w:rFonts w:ascii="Times New Roman" w:eastAsia="Times New Roman" w:hAnsi="Times New Roman" w:cs="Times New Roman"/>
          <w:sz w:val="24"/>
          <w:szCs w:val="24"/>
        </w:rPr>
        <w:t>assuming that</w:t>
      </w:r>
      <w:proofErr w:type="gramEnd"/>
      <w:r w:rsidRPr="00305AE6">
        <w:rPr>
          <w:rFonts w:ascii="Times New Roman" w:eastAsia="Times New Roman" w:hAnsi="Times New Roman" w:cs="Times New Roman"/>
          <w:sz w:val="24"/>
          <w:szCs w:val="24"/>
        </w:rPr>
        <w:t xml:space="preserve"> they meet the fidelity standards of the proposed Well-Support Clinical Treatment model)?</w:t>
      </w:r>
    </w:p>
    <w:p w14:paraId="1D4492BD" w14:textId="6CECEF59" w:rsidR="00F23ED7" w:rsidRDefault="00F23ED7" w:rsidP="00C32B11">
      <w:pPr>
        <w:pStyle w:val="ListParagraph"/>
        <w:numPr>
          <w:ilvl w:val="0"/>
          <w:numId w:val="1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Must meet fidelity of evidence-based practice model.</w:t>
      </w:r>
    </w:p>
    <w:p w14:paraId="27463341" w14:textId="77777777" w:rsidR="00305AE6" w:rsidRDefault="00305AE6" w:rsidP="00305AE6">
      <w:pPr>
        <w:pStyle w:val="ListParagraph"/>
        <w:spacing w:after="0" w:line="240" w:lineRule="auto"/>
        <w:ind w:left="900"/>
        <w:rPr>
          <w:rFonts w:ascii="Times New Roman" w:eastAsia="Times New Roman" w:hAnsi="Times New Roman" w:cs="Times New Roman"/>
          <w:sz w:val="24"/>
          <w:szCs w:val="24"/>
        </w:rPr>
      </w:pPr>
    </w:p>
    <w:p w14:paraId="19B2D0D3" w14:textId="58A72D34" w:rsidR="00305AE6" w:rsidRDefault="00305AE6" w:rsidP="00231A5D">
      <w:pPr>
        <w:pStyle w:val="ListParagraph"/>
        <w:numPr>
          <w:ilvl w:val="0"/>
          <w:numId w:val="5"/>
        </w:numPr>
        <w:spacing w:after="0" w:line="240" w:lineRule="auto"/>
        <w:rPr>
          <w:rFonts w:ascii="Times New Roman" w:eastAsia="Times New Roman" w:hAnsi="Times New Roman" w:cs="Times New Roman"/>
          <w:sz w:val="24"/>
          <w:szCs w:val="24"/>
        </w:rPr>
      </w:pPr>
      <w:r w:rsidRPr="00305AE6">
        <w:rPr>
          <w:rFonts w:ascii="Times New Roman" w:eastAsia="Times New Roman" w:hAnsi="Times New Roman" w:cs="Times New Roman"/>
          <w:sz w:val="24"/>
          <w:szCs w:val="24"/>
        </w:rPr>
        <w:t>Page 7. Service Population and Referral. How much time would be allotted for training for therapists once RFP has been awarded?</w:t>
      </w:r>
    </w:p>
    <w:p w14:paraId="207E181B" w14:textId="208E196C" w:rsidR="00F23ED7" w:rsidRPr="00F23ED7" w:rsidRDefault="00F23ED7" w:rsidP="00C32B11">
      <w:pPr>
        <w:pStyle w:val="ListParagraph"/>
        <w:numPr>
          <w:ilvl w:val="0"/>
          <w:numId w:val="129"/>
        </w:numPr>
        <w:spacing w:after="0" w:line="240" w:lineRule="auto"/>
        <w:rPr>
          <w:rFonts w:ascii="Times New Roman" w:eastAsia="Times New Roman" w:hAnsi="Times New Roman" w:cs="Times New Roman"/>
          <w:color w:val="0070C0"/>
          <w:sz w:val="24"/>
          <w:szCs w:val="24"/>
        </w:rPr>
      </w:pPr>
      <w:r w:rsidRPr="00F23ED7">
        <w:rPr>
          <w:rFonts w:ascii="Times New Roman" w:eastAsia="Times New Roman" w:hAnsi="Times New Roman" w:cs="Times New Roman"/>
          <w:color w:val="0070C0"/>
          <w:sz w:val="24"/>
          <w:szCs w:val="24"/>
        </w:rPr>
        <w:t>Depends on the model proposed.</w:t>
      </w:r>
    </w:p>
    <w:p w14:paraId="7D4DA556" w14:textId="77777777" w:rsidR="005E72EE" w:rsidRDefault="005E72EE" w:rsidP="005E72EE">
      <w:pPr>
        <w:pStyle w:val="ListParagraph"/>
        <w:spacing w:after="0" w:line="240" w:lineRule="auto"/>
        <w:ind w:left="900"/>
        <w:rPr>
          <w:rFonts w:ascii="Times New Roman" w:eastAsia="Times New Roman" w:hAnsi="Times New Roman" w:cs="Times New Roman"/>
          <w:sz w:val="24"/>
          <w:szCs w:val="24"/>
        </w:rPr>
      </w:pPr>
    </w:p>
    <w:p w14:paraId="7F2C8BBB" w14:textId="06720F64" w:rsidR="00305AE6" w:rsidRDefault="00305AE6" w:rsidP="00231A5D">
      <w:pPr>
        <w:pStyle w:val="ListParagraph"/>
        <w:numPr>
          <w:ilvl w:val="0"/>
          <w:numId w:val="5"/>
        </w:numPr>
        <w:spacing w:after="0" w:line="240" w:lineRule="auto"/>
        <w:rPr>
          <w:rFonts w:ascii="Times New Roman" w:eastAsia="Times New Roman" w:hAnsi="Times New Roman" w:cs="Times New Roman"/>
          <w:sz w:val="24"/>
          <w:szCs w:val="24"/>
        </w:rPr>
      </w:pPr>
      <w:r w:rsidRPr="00305AE6">
        <w:rPr>
          <w:rFonts w:ascii="Times New Roman" w:eastAsia="Times New Roman" w:hAnsi="Times New Roman" w:cs="Times New Roman"/>
          <w:sz w:val="24"/>
          <w:szCs w:val="24"/>
        </w:rPr>
        <w:t>Page 9. Program Outcomes. Does this Grant RFP include a performance-based/value-based reimbursement structure that is tied to the achievement of the identified performance measures?</w:t>
      </w:r>
    </w:p>
    <w:p w14:paraId="60C529EC" w14:textId="4E539CE3" w:rsidR="00F23ED7" w:rsidRDefault="00F23ED7" w:rsidP="00C32B11">
      <w:pPr>
        <w:pStyle w:val="ListParagraph"/>
        <w:numPr>
          <w:ilvl w:val="0"/>
          <w:numId w:val="1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No.</w:t>
      </w:r>
    </w:p>
    <w:p w14:paraId="484AC9E8" w14:textId="77777777" w:rsidR="005E72EE" w:rsidRDefault="005E72EE" w:rsidP="005E72EE">
      <w:pPr>
        <w:pStyle w:val="ListParagraph"/>
        <w:spacing w:after="0" w:line="240" w:lineRule="auto"/>
        <w:ind w:left="900"/>
        <w:rPr>
          <w:rFonts w:ascii="Times New Roman" w:eastAsia="Times New Roman" w:hAnsi="Times New Roman" w:cs="Times New Roman"/>
          <w:sz w:val="24"/>
          <w:szCs w:val="24"/>
        </w:rPr>
      </w:pPr>
    </w:p>
    <w:p w14:paraId="1CDC15B2" w14:textId="1BA31A89" w:rsidR="005E72EE" w:rsidRDefault="005E72EE" w:rsidP="00231A5D">
      <w:pPr>
        <w:pStyle w:val="ListParagraph"/>
        <w:numPr>
          <w:ilvl w:val="0"/>
          <w:numId w:val="5"/>
        </w:numPr>
        <w:spacing w:after="0" w:line="240" w:lineRule="auto"/>
        <w:rPr>
          <w:rFonts w:ascii="Times New Roman" w:eastAsia="Times New Roman" w:hAnsi="Times New Roman" w:cs="Times New Roman"/>
          <w:sz w:val="24"/>
          <w:szCs w:val="24"/>
        </w:rPr>
      </w:pPr>
      <w:r w:rsidRPr="005E72EE">
        <w:rPr>
          <w:rFonts w:ascii="Times New Roman" w:eastAsia="Times New Roman" w:hAnsi="Times New Roman" w:cs="Times New Roman"/>
          <w:sz w:val="24"/>
          <w:szCs w:val="24"/>
        </w:rPr>
        <w:lastRenderedPageBreak/>
        <w:t>Page 9. Program Outcomes. Would the Department please describe any time requirements for face-to-face meetings with children and families in order to meet the requirements of Outcome 1 (Families are engaged timely in program or services)?</w:t>
      </w:r>
      <w:r w:rsidR="005116BF">
        <w:rPr>
          <w:rFonts w:ascii="Times New Roman" w:eastAsia="Times New Roman" w:hAnsi="Times New Roman" w:cs="Times New Roman"/>
          <w:sz w:val="24"/>
          <w:szCs w:val="24"/>
        </w:rPr>
        <w:t xml:space="preserve"> </w:t>
      </w:r>
    </w:p>
    <w:p w14:paraId="5B3DC778" w14:textId="53932FDF" w:rsidR="005116BF" w:rsidRPr="00C32B11" w:rsidRDefault="005116BF" w:rsidP="00C32B11">
      <w:pPr>
        <w:pStyle w:val="ListParagraph"/>
        <w:numPr>
          <w:ilvl w:val="0"/>
          <w:numId w:val="131"/>
        </w:numPr>
        <w:spacing w:after="0" w:line="240" w:lineRule="auto"/>
        <w:ind w:left="1440"/>
        <w:rPr>
          <w:rFonts w:ascii="Times New Roman" w:eastAsia="Times New Roman" w:hAnsi="Times New Roman" w:cs="Times New Roman"/>
          <w:color w:val="0070C0"/>
          <w:sz w:val="24"/>
          <w:szCs w:val="24"/>
        </w:rPr>
      </w:pPr>
      <w:r w:rsidRPr="00C32B11">
        <w:rPr>
          <w:rFonts w:ascii="Times New Roman" w:eastAsia="Times New Roman" w:hAnsi="Times New Roman" w:cs="Times New Roman"/>
          <w:color w:val="0070C0"/>
          <w:sz w:val="24"/>
          <w:szCs w:val="24"/>
        </w:rPr>
        <w:t>Requirements are based on meeting the fidelity of the evidence-based model proposed.</w:t>
      </w:r>
    </w:p>
    <w:sectPr w:rsidR="005116BF" w:rsidRPr="00C32B11">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4CA1B" w14:textId="77777777" w:rsidR="00C32B11" w:rsidRDefault="00C32B11" w:rsidP="00C32B11">
      <w:pPr>
        <w:spacing w:after="0" w:line="240" w:lineRule="auto"/>
      </w:pPr>
      <w:r>
        <w:separator/>
      </w:r>
    </w:p>
  </w:endnote>
  <w:endnote w:type="continuationSeparator" w:id="0">
    <w:p w14:paraId="08075FCD" w14:textId="77777777" w:rsidR="00C32B11" w:rsidRDefault="00C32B11" w:rsidP="00C3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A85A" w14:textId="16315AE4" w:rsidR="00544582" w:rsidRPr="00544582" w:rsidRDefault="00544582" w:rsidP="00544582">
    <w:pPr>
      <w:pStyle w:val="Footer"/>
      <w:pBdr>
        <w:top w:val="single" w:sz="4" w:space="1" w:color="D9D9D9" w:themeColor="background1" w:themeShade="D9"/>
      </w:pBdr>
      <w:rPr>
        <w:color w:val="808080" w:themeColor="background1" w:themeShade="80"/>
      </w:rPr>
    </w:pPr>
    <w:r w:rsidRPr="00544582">
      <w:rPr>
        <w:color w:val="808080" w:themeColor="background1" w:themeShade="80"/>
      </w:rPr>
      <w:t>Families First Prevention RFP Q&amp;A</w:t>
    </w:r>
    <w:r w:rsidRPr="00544582">
      <w:rPr>
        <w:color w:val="808080" w:themeColor="background1" w:themeShade="80"/>
      </w:rPr>
      <w:tab/>
    </w:r>
    <w:r w:rsidRPr="00544582">
      <w:rPr>
        <w:color w:val="808080" w:themeColor="background1" w:themeShade="80"/>
      </w:rPr>
      <w:tab/>
    </w:r>
    <w:sdt>
      <w:sdtPr>
        <w:rPr>
          <w:color w:val="808080" w:themeColor="background1" w:themeShade="80"/>
        </w:rPr>
        <w:id w:val="-1395813439"/>
        <w:docPartObj>
          <w:docPartGallery w:val="Page Numbers (Bottom of Page)"/>
          <w:docPartUnique/>
        </w:docPartObj>
      </w:sdtPr>
      <w:sdtEndPr>
        <w:rPr>
          <w:spacing w:val="60"/>
        </w:rPr>
      </w:sdtEndPr>
      <w:sdtContent>
        <w:r w:rsidRPr="00544582">
          <w:rPr>
            <w:color w:val="808080" w:themeColor="background1" w:themeShade="80"/>
          </w:rPr>
          <w:fldChar w:fldCharType="begin"/>
        </w:r>
        <w:r w:rsidRPr="00544582">
          <w:rPr>
            <w:color w:val="808080" w:themeColor="background1" w:themeShade="80"/>
          </w:rPr>
          <w:instrText xml:space="preserve"> PAGE   \* MERGEFORMAT </w:instrText>
        </w:r>
        <w:r w:rsidRPr="00544582">
          <w:rPr>
            <w:color w:val="808080" w:themeColor="background1" w:themeShade="80"/>
          </w:rPr>
          <w:fldChar w:fldCharType="separate"/>
        </w:r>
        <w:r w:rsidRPr="00544582">
          <w:rPr>
            <w:noProof/>
            <w:color w:val="808080" w:themeColor="background1" w:themeShade="80"/>
          </w:rPr>
          <w:t>2</w:t>
        </w:r>
        <w:r w:rsidRPr="00544582">
          <w:rPr>
            <w:noProof/>
            <w:color w:val="808080" w:themeColor="background1" w:themeShade="80"/>
          </w:rPr>
          <w:fldChar w:fldCharType="end"/>
        </w:r>
        <w:r w:rsidRPr="00544582">
          <w:rPr>
            <w:color w:val="808080" w:themeColor="background1" w:themeShade="80"/>
          </w:rPr>
          <w:t xml:space="preserve"> | Page</w:t>
        </w:r>
      </w:sdtContent>
    </w:sdt>
  </w:p>
  <w:p w14:paraId="4D321D82" w14:textId="51F220F8" w:rsidR="00C32B11" w:rsidRDefault="00C32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7B413" w14:textId="77777777" w:rsidR="00C32B11" w:rsidRDefault="00C32B11" w:rsidP="00C32B11">
      <w:pPr>
        <w:spacing w:after="0" w:line="240" w:lineRule="auto"/>
      </w:pPr>
      <w:r>
        <w:separator/>
      </w:r>
    </w:p>
  </w:footnote>
  <w:footnote w:type="continuationSeparator" w:id="0">
    <w:p w14:paraId="5EBA53DB" w14:textId="77777777" w:rsidR="00C32B11" w:rsidRDefault="00C32B11" w:rsidP="00C32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C95"/>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3395F"/>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319CC"/>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736F6"/>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55E57"/>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1235F"/>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30D2C"/>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C62EDF"/>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423E8"/>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DB08CD"/>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445442"/>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752D6"/>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3D054A"/>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EF6ECF"/>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470E45"/>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5C21DB"/>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31170"/>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584FA2"/>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3337F3"/>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220BD9"/>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D55D88"/>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4E72DB"/>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597DA5"/>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6404C2"/>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576FF0"/>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995ABF"/>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CD6F26"/>
    <w:multiLevelType w:val="hybridMultilevel"/>
    <w:tmpl w:val="B752625A"/>
    <w:lvl w:ilvl="0" w:tplc="89F868C2">
      <w:start w:val="1"/>
      <w:numFmt w:val="lowerLetter"/>
      <w:lvlText w:val="%1."/>
      <w:lvlJc w:val="left"/>
      <w:pPr>
        <w:ind w:left="1800" w:hanging="360"/>
      </w:pPr>
      <w:rPr>
        <w:color w:val="0070C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7DC188A"/>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F7053B"/>
    <w:multiLevelType w:val="hybridMultilevel"/>
    <w:tmpl w:val="D566630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95E50FB"/>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7603AD"/>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AD28FC"/>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C83F0B"/>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CA2C2C"/>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FC2535"/>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6851F5"/>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5A0768"/>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7E0E3D"/>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4259B6"/>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371D6A"/>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CE41DC"/>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1254069"/>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DB197E"/>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DA0B7B"/>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E071C0"/>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D82B5E"/>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BE773B"/>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4E23AB"/>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6705BA"/>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510DA5"/>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A36420"/>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B951EC9"/>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CCC59F0"/>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E34803"/>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210F38"/>
    <w:multiLevelType w:val="hybridMultilevel"/>
    <w:tmpl w:val="374A601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2D68229D"/>
    <w:multiLevelType w:val="hybridMultilevel"/>
    <w:tmpl w:val="B09A773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B6323D78">
      <w:start w:val="1"/>
      <w:numFmt w:val="lowerLetter"/>
      <w:lvlText w:val="%3."/>
      <w:lvlJc w:val="left"/>
      <w:pPr>
        <w:ind w:left="2160" w:hanging="360"/>
      </w:pPr>
      <w:rPr>
        <w:rFonts w:hint="default"/>
        <w:color w:val="0070C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2D7818BD"/>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B543F8"/>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F24CE7"/>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786B5B"/>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EF36F94"/>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300FA8"/>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6F7935"/>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7B4DC0"/>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1E55697"/>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151D66"/>
    <w:multiLevelType w:val="hybridMultilevel"/>
    <w:tmpl w:val="93860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2C7821"/>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3DD573E"/>
    <w:multiLevelType w:val="hybridMultilevel"/>
    <w:tmpl w:val="D7F67A00"/>
    <w:lvl w:ilvl="0" w:tplc="04090013">
      <w:start w:val="1"/>
      <w:numFmt w:val="upperRoman"/>
      <w:lvlText w:val="%1."/>
      <w:lvlJc w:val="right"/>
      <w:pPr>
        <w:ind w:left="1440" w:hanging="360"/>
      </w:pPr>
    </w:lvl>
    <w:lvl w:ilvl="1" w:tplc="E6781198">
      <w:start w:val="1"/>
      <w:numFmt w:val="lowerLetter"/>
      <w:lvlText w:val="%2."/>
      <w:lvlJc w:val="left"/>
      <w:pPr>
        <w:ind w:left="2160" w:hanging="360"/>
      </w:pPr>
      <w:rPr>
        <w:color w:val="0070C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8" w15:restartNumberingAfterBreak="0">
    <w:nsid w:val="36581A39"/>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2C3139"/>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C913896"/>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D10515F"/>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1D71EC"/>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FB41885"/>
    <w:multiLevelType w:val="hybridMultilevel"/>
    <w:tmpl w:val="A23088A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4" w15:restartNumberingAfterBreak="0">
    <w:nsid w:val="3FFB345A"/>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0E373F3"/>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2E6247B"/>
    <w:multiLevelType w:val="hybridMultilevel"/>
    <w:tmpl w:val="5B90080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43194C7B"/>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32075C3"/>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7E736D"/>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4234358"/>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5B245C"/>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B5054A"/>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2700E8"/>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79727F1"/>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7F724C6"/>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9BB4450"/>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BE14A0B"/>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BED0CC2"/>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C5E71DD"/>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C8F5876"/>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D0E475A"/>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2A6A3D"/>
    <w:multiLevelType w:val="hybridMultilevel"/>
    <w:tmpl w:val="A6D01C8E"/>
    <w:lvl w:ilvl="0" w:tplc="04090013">
      <w:start w:val="1"/>
      <w:numFmt w:val="upperRoman"/>
      <w:lvlText w:val="%1."/>
      <w:lvlJc w:val="right"/>
      <w:pPr>
        <w:ind w:left="1440" w:hanging="360"/>
      </w:pPr>
    </w:lvl>
    <w:lvl w:ilvl="1" w:tplc="E8D4A1D2">
      <w:start w:val="1"/>
      <w:numFmt w:val="lowerLetter"/>
      <w:lvlText w:val="%2."/>
      <w:lvlJc w:val="left"/>
      <w:pPr>
        <w:ind w:left="2160" w:hanging="360"/>
      </w:pPr>
      <w:rPr>
        <w:color w:val="0070C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3" w15:restartNumberingAfterBreak="0">
    <w:nsid w:val="4F721508"/>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F936FC8"/>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0B85F58"/>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1FA30D9"/>
    <w:multiLevelType w:val="hybridMultilevel"/>
    <w:tmpl w:val="8DBCF826"/>
    <w:lvl w:ilvl="0" w:tplc="0409000F">
      <w:start w:val="1"/>
      <w:numFmt w:val="decimal"/>
      <w:lvlText w:val="%1."/>
      <w:lvlJc w:val="left"/>
      <w:pPr>
        <w:ind w:left="720" w:hanging="360"/>
      </w:pPr>
    </w:lvl>
    <w:lvl w:ilvl="1" w:tplc="92A2D618">
      <w:start w:val="1"/>
      <w:numFmt w:val="lowerLetter"/>
      <w:lvlText w:val="%2."/>
      <w:lvlJc w:val="left"/>
      <w:pPr>
        <w:ind w:left="1440" w:hanging="360"/>
      </w:pPr>
      <w:rPr>
        <w:color w:val="0070C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23B66D0"/>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5F42E43"/>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67F15D4"/>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6845F89"/>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3271A6"/>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266861"/>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A9D0B59"/>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656B63"/>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D4C6DC6"/>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EE4092D"/>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F23079D"/>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F336A13"/>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4A17AE"/>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14C7939"/>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4015369"/>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5750825"/>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6910E8C"/>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6AE631D"/>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F753D6"/>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A010439"/>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EF1EC0"/>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8A6E63"/>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1A6BEA"/>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CD73FF2"/>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F090341"/>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2533989"/>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2946FDE"/>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4F22E79"/>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61E2D7F"/>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8DE3C4E"/>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99069FC"/>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1F1E87"/>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2849C1"/>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E7D5371"/>
    <w:multiLevelType w:val="hybridMultilevel"/>
    <w:tmpl w:val="BD4EE9F6"/>
    <w:lvl w:ilvl="0" w:tplc="92A2D618">
      <w:start w:val="1"/>
      <w:numFmt w:val="lowerLetter"/>
      <w:lvlText w:val="%1."/>
      <w:lvlJc w:val="left"/>
      <w:pPr>
        <w:ind w:left="144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6"/>
  </w:num>
  <w:num w:numId="2">
    <w:abstractNumId w:val="92"/>
  </w:num>
  <w:num w:numId="3">
    <w:abstractNumId w:val="67"/>
  </w:num>
  <w:num w:numId="4">
    <w:abstractNumId w:val="55"/>
  </w:num>
  <w:num w:numId="5">
    <w:abstractNumId w:val="65"/>
  </w:num>
  <w:num w:numId="6">
    <w:abstractNumId w:val="28"/>
  </w:num>
  <w:num w:numId="7">
    <w:abstractNumId w:val="123"/>
  </w:num>
  <w:num w:numId="8">
    <w:abstractNumId w:val="103"/>
  </w:num>
  <w:num w:numId="9">
    <w:abstractNumId w:val="93"/>
  </w:num>
  <w:num w:numId="10">
    <w:abstractNumId w:val="13"/>
  </w:num>
  <w:num w:numId="11">
    <w:abstractNumId w:val="53"/>
  </w:num>
  <w:num w:numId="12">
    <w:abstractNumId w:val="57"/>
  </w:num>
  <w:num w:numId="13">
    <w:abstractNumId w:val="77"/>
  </w:num>
  <w:num w:numId="14">
    <w:abstractNumId w:val="98"/>
  </w:num>
  <w:num w:numId="15">
    <w:abstractNumId w:val="124"/>
  </w:num>
  <w:num w:numId="16">
    <w:abstractNumId w:val="40"/>
  </w:num>
  <w:num w:numId="17">
    <w:abstractNumId w:val="90"/>
  </w:num>
  <w:num w:numId="18">
    <w:abstractNumId w:val="105"/>
  </w:num>
  <w:num w:numId="19">
    <w:abstractNumId w:val="95"/>
  </w:num>
  <w:num w:numId="20">
    <w:abstractNumId w:val="122"/>
  </w:num>
  <w:num w:numId="21">
    <w:abstractNumId w:val="10"/>
  </w:num>
  <w:num w:numId="22">
    <w:abstractNumId w:val="56"/>
  </w:num>
  <w:num w:numId="23">
    <w:abstractNumId w:val="66"/>
  </w:num>
  <w:num w:numId="24">
    <w:abstractNumId w:val="115"/>
  </w:num>
  <w:num w:numId="25">
    <w:abstractNumId w:val="3"/>
  </w:num>
  <w:num w:numId="26">
    <w:abstractNumId w:val="51"/>
  </w:num>
  <w:num w:numId="27">
    <w:abstractNumId w:val="60"/>
  </w:num>
  <w:num w:numId="28">
    <w:abstractNumId w:val="72"/>
  </w:num>
  <w:num w:numId="29">
    <w:abstractNumId w:val="86"/>
  </w:num>
  <w:num w:numId="30">
    <w:abstractNumId w:val="112"/>
  </w:num>
  <w:num w:numId="31">
    <w:abstractNumId w:val="25"/>
  </w:num>
  <w:num w:numId="32">
    <w:abstractNumId w:val="9"/>
  </w:num>
  <w:num w:numId="33">
    <w:abstractNumId w:val="91"/>
  </w:num>
  <w:num w:numId="34">
    <w:abstractNumId w:val="31"/>
  </w:num>
  <w:num w:numId="35">
    <w:abstractNumId w:val="130"/>
  </w:num>
  <w:num w:numId="36">
    <w:abstractNumId w:val="108"/>
  </w:num>
  <w:num w:numId="37">
    <w:abstractNumId w:val="49"/>
  </w:num>
  <w:num w:numId="38">
    <w:abstractNumId w:val="52"/>
  </w:num>
  <w:num w:numId="39">
    <w:abstractNumId w:val="2"/>
  </w:num>
  <w:num w:numId="40">
    <w:abstractNumId w:val="121"/>
  </w:num>
  <w:num w:numId="41">
    <w:abstractNumId w:val="14"/>
  </w:num>
  <w:num w:numId="42">
    <w:abstractNumId w:val="37"/>
  </w:num>
  <w:num w:numId="43">
    <w:abstractNumId w:val="47"/>
  </w:num>
  <w:num w:numId="44">
    <w:abstractNumId w:val="54"/>
  </w:num>
  <w:num w:numId="45">
    <w:abstractNumId w:val="26"/>
  </w:num>
  <w:num w:numId="46">
    <w:abstractNumId w:val="99"/>
  </w:num>
  <w:num w:numId="47">
    <w:abstractNumId w:val="39"/>
  </w:num>
  <w:num w:numId="48">
    <w:abstractNumId w:val="44"/>
  </w:num>
  <w:num w:numId="49">
    <w:abstractNumId w:val="18"/>
  </w:num>
  <w:num w:numId="50">
    <w:abstractNumId w:val="75"/>
  </w:num>
  <w:num w:numId="51">
    <w:abstractNumId w:val="7"/>
  </w:num>
  <w:num w:numId="52">
    <w:abstractNumId w:val="110"/>
  </w:num>
  <w:num w:numId="53">
    <w:abstractNumId w:val="87"/>
  </w:num>
  <w:num w:numId="54">
    <w:abstractNumId w:val="88"/>
  </w:num>
  <w:num w:numId="55">
    <w:abstractNumId w:val="15"/>
  </w:num>
  <w:num w:numId="56">
    <w:abstractNumId w:val="23"/>
  </w:num>
  <w:num w:numId="57">
    <w:abstractNumId w:val="70"/>
  </w:num>
  <w:num w:numId="58">
    <w:abstractNumId w:val="5"/>
  </w:num>
  <w:num w:numId="59">
    <w:abstractNumId w:val="38"/>
  </w:num>
  <w:num w:numId="60">
    <w:abstractNumId w:val="36"/>
  </w:num>
  <w:num w:numId="61">
    <w:abstractNumId w:val="32"/>
  </w:num>
  <w:num w:numId="62">
    <w:abstractNumId w:val="104"/>
  </w:num>
  <w:num w:numId="63">
    <w:abstractNumId w:val="129"/>
  </w:num>
  <w:num w:numId="64">
    <w:abstractNumId w:val="85"/>
  </w:num>
  <w:num w:numId="65">
    <w:abstractNumId w:val="119"/>
  </w:num>
  <w:num w:numId="66">
    <w:abstractNumId w:val="61"/>
  </w:num>
  <w:num w:numId="67">
    <w:abstractNumId w:val="100"/>
  </w:num>
  <w:num w:numId="68">
    <w:abstractNumId w:val="71"/>
  </w:num>
  <w:num w:numId="69">
    <w:abstractNumId w:val="113"/>
  </w:num>
  <w:num w:numId="70">
    <w:abstractNumId w:val="68"/>
  </w:num>
  <w:num w:numId="71">
    <w:abstractNumId w:val="46"/>
  </w:num>
  <w:num w:numId="72">
    <w:abstractNumId w:val="118"/>
  </w:num>
  <w:num w:numId="73">
    <w:abstractNumId w:val="12"/>
  </w:num>
  <w:num w:numId="74">
    <w:abstractNumId w:val="35"/>
  </w:num>
  <w:num w:numId="75">
    <w:abstractNumId w:val="11"/>
  </w:num>
  <w:num w:numId="76">
    <w:abstractNumId w:val="48"/>
  </w:num>
  <w:num w:numId="77">
    <w:abstractNumId w:val="120"/>
  </w:num>
  <w:num w:numId="78">
    <w:abstractNumId w:val="101"/>
  </w:num>
  <w:num w:numId="79">
    <w:abstractNumId w:val="81"/>
  </w:num>
  <w:num w:numId="80">
    <w:abstractNumId w:val="8"/>
  </w:num>
  <w:num w:numId="81">
    <w:abstractNumId w:val="78"/>
  </w:num>
  <w:num w:numId="82">
    <w:abstractNumId w:val="16"/>
  </w:num>
  <w:num w:numId="83">
    <w:abstractNumId w:val="27"/>
  </w:num>
  <w:num w:numId="84">
    <w:abstractNumId w:val="41"/>
  </w:num>
  <w:num w:numId="85">
    <w:abstractNumId w:val="58"/>
  </w:num>
  <w:num w:numId="86">
    <w:abstractNumId w:val="21"/>
  </w:num>
  <w:num w:numId="87">
    <w:abstractNumId w:val="22"/>
  </w:num>
  <w:num w:numId="88">
    <w:abstractNumId w:val="114"/>
  </w:num>
  <w:num w:numId="89">
    <w:abstractNumId w:val="20"/>
  </w:num>
  <w:num w:numId="90">
    <w:abstractNumId w:val="125"/>
  </w:num>
  <w:num w:numId="91">
    <w:abstractNumId w:val="34"/>
  </w:num>
  <w:num w:numId="92">
    <w:abstractNumId w:val="76"/>
  </w:num>
  <w:num w:numId="93">
    <w:abstractNumId w:val="106"/>
  </w:num>
  <w:num w:numId="94">
    <w:abstractNumId w:val="69"/>
  </w:num>
  <w:num w:numId="95">
    <w:abstractNumId w:val="4"/>
  </w:num>
  <w:num w:numId="96">
    <w:abstractNumId w:val="6"/>
  </w:num>
  <w:num w:numId="97">
    <w:abstractNumId w:val="128"/>
  </w:num>
  <w:num w:numId="98">
    <w:abstractNumId w:val="116"/>
  </w:num>
  <w:num w:numId="99">
    <w:abstractNumId w:val="74"/>
  </w:num>
  <w:num w:numId="100">
    <w:abstractNumId w:val="42"/>
  </w:num>
  <w:num w:numId="101">
    <w:abstractNumId w:val="63"/>
  </w:num>
  <w:num w:numId="102">
    <w:abstractNumId w:val="24"/>
  </w:num>
  <w:num w:numId="103">
    <w:abstractNumId w:val="19"/>
  </w:num>
  <w:num w:numId="104">
    <w:abstractNumId w:val="83"/>
  </w:num>
  <w:num w:numId="105">
    <w:abstractNumId w:val="1"/>
  </w:num>
  <w:num w:numId="106">
    <w:abstractNumId w:val="43"/>
  </w:num>
  <w:num w:numId="107">
    <w:abstractNumId w:val="30"/>
  </w:num>
  <w:num w:numId="108">
    <w:abstractNumId w:val="80"/>
  </w:num>
  <w:num w:numId="109">
    <w:abstractNumId w:val="94"/>
  </w:num>
  <w:num w:numId="110">
    <w:abstractNumId w:val="59"/>
  </w:num>
  <w:num w:numId="111">
    <w:abstractNumId w:val="107"/>
  </w:num>
  <w:num w:numId="112">
    <w:abstractNumId w:val="62"/>
  </w:num>
  <w:num w:numId="113">
    <w:abstractNumId w:val="50"/>
  </w:num>
  <w:num w:numId="114">
    <w:abstractNumId w:val="97"/>
  </w:num>
  <w:num w:numId="115">
    <w:abstractNumId w:val="127"/>
  </w:num>
  <w:num w:numId="116">
    <w:abstractNumId w:val="79"/>
  </w:num>
  <w:num w:numId="117">
    <w:abstractNumId w:val="109"/>
  </w:num>
  <w:num w:numId="118">
    <w:abstractNumId w:val="29"/>
  </w:num>
  <w:num w:numId="119">
    <w:abstractNumId w:val="111"/>
  </w:num>
  <w:num w:numId="120">
    <w:abstractNumId w:val="64"/>
  </w:num>
  <w:num w:numId="121">
    <w:abstractNumId w:val="45"/>
  </w:num>
  <w:num w:numId="122">
    <w:abstractNumId w:val="0"/>
  </w:num>
  <w:num w:numId="123">
    <w:abstractNumId w:val="89"/>
  </w:num>
  <w:num w:numId="124">
    <w:abstractNumId w:val="117"/>
  </w:num>
  <w:num w:numId="125">
    <w:abstractNumId w:val="84"/>
  </w:num>
  <w:num w:numId="126">
    <w:abstractNumId w:val="126"/>
  </w:num>
  <w:num w:numId="127">
    <w:abstractNumId w:val="82"/>
  </w:num>
  <w:num w:numId="128">
    <w:abstractNumId w:val="33"/>
  </w:num>
  <w:num w:numId="129">
    <w:abstractNumId w:val="102"/>
  </w:num>
  <w:num w:numId="130">
    <w:abstractNumId w:val="17"/>
  </w:num>
  <w:num w:numId="131">
    <w:abstractNumId w:val="7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GRXlUXWUivjd9S6RpvNUS8warU2/H6SrysX1xZbXExiUVZslHkdnrXR/I+WxkWo8aGM17E9P03MR+g8Tq5r0w==" w:salt="xD6hSJgS2Gj+e1nuyqMG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82"/>
    <w:rsid w:val="000A7788"/>
    <w:rsid w:val="000B072A"/>
    <w:rsid w:val="000B458C"/>
    <w:rsid w:val="00157FA9"/>
    <w:rsid w:val="00215C47"/>
    <w:rsid w:val="00231A5D"/>
    <w:rsid w:val="00254345"/>
    <w:rsid w:val="00302924"/>
    <w:rsid w:val="00305AE6"/>
    <w:rsid w:val="003247FB"/>
    <w:rsid w:val="00336C67"/>
    <w:rsid w:val="00361A6F"/>
    <w:rsid w:val="004355FA"/>
    <w:rsid w:val="00447A85"/>
    <w:rsid w:val="00465C31"/>
    <w:rsid w:val="00482759"/>
    <w:rsid w:val="005116BF"/>
    <w:rsid w:val="005152DE"/>
    <w:rsid w:val="005320F3"/>
    <w:rsid w:val="00532E50"/>
    <w:rsid w:val="00544582"/>
    <w:rsid w:val="00586115"/>
    <w:rsid w:val="005E72EE"/>
    <w:rsid w:val="006511BF"/>
    <w:rsid w:val="00695EFA"/>
    <w:rsid w:val="006C6F2D"/>
    <w:rsid w:val="00736F70"/>
    <w:rsid w:val="00804998"/>
    <w:rsid w:val="0092307D"/>
    <w:rsid w:val="00945882"/>
    <w:rsid w:val="009F21F1"/>
    <w:rsid w:val="00A57021"/>
    <w:rsid w:val="00A57F22"/>
    <w:rsid w:val="00AE0BCD"/>
    <w:rsid w:val="00B75BAE"/>
    <w:rsid w:val="00B75C8A"/>
    <w:rsid w:val="00C00AC7"/>
    <w:rsid w:val="00C0233C"/>
    <w:rsid w:val="00C032FE"/>
    <w:rsid w:val="00C32B11"/>
    <w:rsid w:val="00D231A1"/>
    <w:rsid w:val="00D3415D"/>
    <w:rsid w:val="00D35AB7"/>
    <w:rsid w:val="00E35AB9"/>
    <w:rsid w:val="00E46330"/>
    <w:rsid w:val="00EA38DC"/>
    <w:rsid w:val="00F02FC7"/>
    <w:rsid w:val="00F10E6E"/>
    <w:rsid w:val="00F23ED7"/>
    <w:rsid w:val="00FA3A83"/>
    <w:rsid w:val="00FA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365D"/>
  <w15:chartTrackingRefBased/>
  <w15:docId w15:val="{7A79C1D9-F569-49CF-81B8-6A5D3FBD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882"/>
    <w:rPr>
      <w:color w:val="0563C1" w:themeColor="hyperlink"/>
      <w:u w:val="single"/>
    </w:rPr>
  </w:style>
  <w:style w:type="paragraph" w:styleId="ListParagraph">
    <w:name w:val="List Paragraph"/>
    <w:basedOn w:val="Normal"/>
    <w:uiPriority w:val="34"/>
    <w:qFormat/>
    <w:rsid w:val="00361A6F"/>
    <w:pPr>
      <w:spacing w:line="256" w:lineRule="auto"/>
      <w:ind w:left="720"/>
      <w:contextualSpacing/>
    </w:pPr>
  </w:style>
  <w:style w:type="paragraph" w:styleId="NormalWeb">
    <w:name w:val="Normal (Web)"/>
    <w:basedOn w:val="Normal"/>
    <w:uiPriority w:val="99"/>
    <w:semiHidden/>
    <w:unhideWhenUsed/>
    <w:rsid w:val="005320F3"/>
    <w:pPr>
      <w:spacing w:after="0" w:line="240" w:lineRule="auto"/>
    </w:pPr>
    <w:rPr>
      <w:rFonts w:ascii="Calibri" w:hAnsi="Calibri" w:cs="Calibri"/>
    </w:rPr>
  </w:style>
  <w:style w:type="character" w:customStyle="1" w:styleId="gmaildefault">
    <w:name w:val="gmail_default"/>
    <w:basedOn w:val="DefaultParagraphFont"/>
    <w:rsid w:val="005320F3"/>
  </w:style>
  <w:style w:type="paragraph" w:styleId="NoSpacing">
    <w:name w:val="No Spacing"/>
    <w:basedOn w:val="Normal"/>
    <w:uiPriority w:val="1"/>
    <w:qFormat/>
    <w:rsid w:val="005320F3"/>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E35AB9"/>
    <w:rPr>
      <w:sz w:val="16"/>
      <w:szCs w:val="16"/>
    </w:rPr>
  </w:style>
  <w:style w:type="paragraph" w:styleId="CommentText">
    <w:name w:val="annotation text"/>
    <w:basedOn w:val="Normal"/>
    <w:link w:val="CommentTextChar"/>
    <w:uiPriority w:val="99"/>
    <w:semiHidden/>
    <w:unhideWhenUsed/>
    <w:rsid w:val="00E35AB9"/>
    <w:pPr>
      <w:spacing w:line="240" w:lineRule="auto"/>
    </w:pPr>
    <w:rPr>
      <w:sz w:val="20"/>
      <w:szCs w:val="20"/>
    </w:rPr>
  </w:style>
  <w:style w:type="character" w:customStyle="1" w:styleId="CommentTextChar">
    <w:name w:val="Comment Text Char"/>
    <w:basedOn w:val="DefaultParagraphFont"/>
    <w:link w:val="CommentText"/>
    <w:uiPriority w:val="99"/>
    <w:semiHidden/>
    <w:rsid w:val="00E35AB9"/>
    <w:rPr>
      <w:sz w:val="20"/>
      <w:szCs w:val="20"/>
    </w:rPr>
  </w:style>
  <w:style w:type="paragraph" w:styleId="CommentSubject">
    <w:name w:val="annotation subject"/>
    <w:basedOn w:val="CommentText"/>
    <w:next w:val="CommentText"/>
    <w:link w:val="CommentSubjectChar"/>
    <w:uiPriority w:val="99"/>
    <w:semiHidden/>
    <w:unhideWhenUsed/>
    <w:rsid w:val="00E35AB9"/>
    <w:rPr>
      <w:b/>
      <w:bCs/>
    </w:rPr>
  </w:style>
  <w:style w:type="character" w:customStyle="1" w:styleId="CommentSubjectChar">
    <w:name w:val="Comment Subject Char"/>
    <w:basedOn w:val="CommentTextChar"/>
    <w:link w:val="CommentSubject"/>
    <w:uiPriority w:val="99"/>
    <w:semiHidden/>
    <w:rsid w:val="00E35AB9"/>
    <w:rPr>
      <w:b/>
      <w:bCs/>
      <w:sz w:val="20"/>
      <w:szCs w:val="20"/>
    </w:rPr>
  </w:style>
  <w:style w:type="paragraph" w:styleId="BalloonText">
    <w:name w:val="Balloon Text"/>
    <w:basedOn w:val="Normal"/>
    <w:link w:val="BalloonTextChar"/>
    <w:uiPriority w:val="99"/>
    <w:semiHidden/>
    <w:unhideWhenUsed/>
    <w:rsid w:val="00E35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AB9"/>
    <w:rPr>
      <w:rFonts w:ascii="Segoe UI" w:hAnsi="Segoe UI" w:cs="Segoe UI"/>
      <w:sz w:val="18"/>
      <w:szCs w:val="18"/>
    </w:rPr>
  </w:style>
  <w:style w:type="character" w:styleId="UnresolvedMention">
    <w:name w:val="Unresolved Mention"/>
    <w:basedOn w:val="DefaultParagraphFont"/>
    <w:uiPriority w:val="99"/>
    <w:semiHidden/>
    <w:unhideWhenUsed/>
    <w:rsid w:val="000B458C"/>
    <w:rPr>
      <w:color w:val="605E5C"/>
      <w:shd w:val="clear" w:color="auto" w:fill="E1DFDD"/>
    </w:rPr>
  </w:style>
  <w:style w:type="paragraph" w:styleId="Header">
    <w:name w:val="header"/>
    <w:basedOn w:val="Normal"/>
    <w:link w:val="HeaderChar"/>
    <w:uiPriority w:val="99"/>
    <w:unhideWhenUsed/>
    <w:rsid w:val="00C32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B11"/>
  </w:style>
  <w:style w:type="paragraph" w:styleId="Footer">
    <w:name w:val="footer"/>
    <w:basedOn w:val="Normal"/>
    <w:link w:val="FooterChar"/>
    <w:uiPriority w:val="99"/>
    <w:unhideWhenUsed/>
    <w:rsid w:val="00C32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89134">
      <w:bodyDiv w:val="1"/>
      <w:marLeft w:val="0"/>
      <w:marRight w:val="0"/>
      <w:marTop w:val="0"/>
      <w:marBottom w:val="0"/>
      <w:divBdr>
        <w:top w:val="none" w:sz="0" w:space="0" w:color="auto"/>
        <w:left w:val="none" w:sz="0" w:space="0" w:color="auto"/>
        <w:bottom w:val="none" w:sz="0" w:space="0" w:color="auto"/>
        <w:right w:val="none" w:sz="0" w:space="0" w:color="auto"/>
      </w:divBdr>
    </w:div>
    <w:div w:id="301155656">
      <w:bodyDiv w:val="1"/>
      <w:marLeft w:val="0"/>
      <w:marRight w:val="0"/>
      <w:marTop w:val="0"/>
      <w:marBottom w:val="0"/>
      <w:divBdr>
        <w:top w:val="none" w:sz="0" w:space="0" w:color="auto"/>
        <w:left w:val="none" w:sz="0" w:space="0" w:color="auto"/>
        <w:bottom w:val="none" w:sz="0" w:space="0" w:color="auto"/>
        <w:right w:val="none" w:sz="0" w:space="0" w:color="auto"/>
      </w:divBdr>
    </w:div>
    <w:div w:id="613369097">
      <w:bodyDiv w:val="1"/>
      <w:marLeft w:val="0"/>
      <w:marRight w:val="0"/>
      <w:marTop w:val="0"/>
      <w:marBottom w:val="0"/>
      <w:divBdr>
        <w:top w:val="none" w:sz="0" w:space="0" w:color="auto"/>
        <w:left w:val="none" w:sz="0" w:space="0" w:color="auto"/>
        <w:bottom w:val="none" w:sz="0" w:space="0" w:color="auto"/>
        <w:right w:val="none" w:sz="0" w:space="0" w:color="auto"/>
      </w:divBdr>
    </w:div>
    <w:div w:id="724065377">
      <w:bodyDiv w:val="1"/>
      <w:marLeft w:val="0"/>
      <w:marRight w:val="0"/>
      <w:marTop w:val="0"/>
      <w:marBottom w:val="0"/>
      <w:divBdr>
        <w:top w:val="none" w:sz="0" w:space="0" w:color="auto"/>
        <w:left w:val="none" w:sz="0" w:space="0" w:color="auto"/>
        <w:bottom w:val="none" w:sz="0" w:space="0" w:color="auto"/>
        <w:right w:val="none" w:sz="0" w:space="0" w:color="auto"/>
      </w:divBdr>
    </w:div>
    <w:div w:id="742677890">
      <w:bodyDiv w:val="1"/>
      <w:marLeft w:val="0"/>
      <w:marRight w:val="0"/>
      <w:marTop w:val="0"/>
      <w:marBottom w:val="0"/>
      <w:divBdr>
        <w:top w:val="none" w:sz="0" w:space="0" w:color="auto"/>
        <w:left w:val="none" w:sz="0" w:space="0" w:color="auto"/>
        <w:bottom w:val="none" w:sz="0" w:space="0" w:color="auto"/>
        <w:right w:val="none" w:sz="0" w:space="0" w:color="auto"/>
      </w:divBdr>
    </w:div>
    <w:div w:id="754592634">
      <w:bodyDiv w:val="1"/>
      <w:marLeft w:val="0"/>
      <w:marRight w:val="0"/>
      <w:marTop w:val="0"/>
      <w:marBottom w:val="0"/>
      <w:divBdr>
        <w:top w:val="none" w:sz="0" w:space="0" w:color="auto"/>
        <w:left w:val="none" w:sz="0" w:space="0" w:color="auto"/>
        <w:bottom w:val="none" w:sz="0" w:space="0" w:color="auto"/>
        <w:right w:val="none" w:sz="0" w:space="0" w:color="auto"/>
      </w:divBdr>
    </w:div>
    <w:div w:id="893007407">
      <w:bodyDiv w:val="1"/>
      <w:marLeft w:val="0"/>
      <w:marRight w:val="0"/>
      <w:marTop w:val="0"/>
      <w:marBottom w:val="0"/>
      <w:divBdr>
        <w:top w:val="none" w:sz="0" w:space="0" w:color="auto"/>
        <w:left w:val="none" w:sz="0" w:space="0" w:color="auto"/>
        <w:bottom w:val="none" w:sz="0" w:space="0" w:color="auto"/>
        <w:right w:val="none" w:sz="0" w:space="0" w:color="auto"/>
      </w:divBdr>
    </w:div>
    <w:div w:id="972951317">
      <w:bodyDiv w:val="1"/>
      <w:marLeft w:val="0"/>
      <w:marRight w:val="0"/>
      <w:marTop w:val="0"/>
      <w:marBottom w:val="0"/>
      <w:divBdr>
        <w:top w:val="none" w:sz="0" w:space="0" w:color="auto"/>
        <w:left w:val="none" w:sz="0" w:space="0" w:color="auto"/>
        <w:bottom w:val="none" w:sz="0" w:space="0" w:color="auto"/>
        <w:right w:val="none" w:sz="0" w:space="0" w:color="auto"/>
      </w:divBdr>
    </w:div>
    <w:div w:id="1143229282">
      <w:bodyDiv w:val="1"/>
      <w:marLeft w:val="0"/>
      <w:marRight w:val="0"/>
      <w:marTop w:val="0"/>
      <w:marBottom w:val="0"/>
      <w:divBdr>
        <w:top w:val="none" w:sz="0" w:space="0" w:color="auto"/>
        <w:left w:val="none" w:sz="0" w:space="0" w:color="auto"/>
        <w:bottom w:val="none" w:sz="0" w:space="0" w:color="auto"/>
        <w:right w:val="none" w:sz="0" w:space="0" w:color="auto"/>
      </w:divBdr>
    </w:div>
    <w:div w:id="1202089741">
      <w:bodyDiv w:val="1"/>
      <w:marLeft w:val="0"/>
      <w:marRight w:val="0"/>
      <w:marTop w:val="0"/>
      <w:marBottom w:val="0"/>
      <w:divBdr>
        <w:top w:val="none" w:sz="0" w:space="0" w:color="auto"/>
        <w:left w:val="none" w:sz="0" w:space="0" w:color="auto"/>
        <w:bottom w:val="none" w:sz="0" w:space="0" w:color="auto"/>
        <w:right w:val="none" w:sz="0" w:space="0" w:color="auto"/>
      </w:divBdr>
    </w:div>
    <w:div w:id="1297950269">
      <w:bodyDiv w:val="1"/>
      <w:marLeft w:val="0"/>
      <w:marRight w:val="0"/>
      <w:marTop w:val="0"/>
      <w:marBottom w:val="0"/>
      <w:divBdr>
        <w:top w:val="none" w:sz="0" w:space="0" w:color="auto"/>
        <w:left w:val="none" w:sz="0" w:space="0" w:color="auto"/>
        <w:bottom w:val="none" w:sz="0" w:space="0" w:color="auto"/>
        <w:right w:val="none" w:sz="0" w:space="0" w:color="auto"/>
      </w:divBdr>
    </w:div>
    <w:div w:id="1650477082">
      <w:bodyDiv w:val="1"/>
      <w:marLeft w:val="0"/>
      <w:marRight w:val="0"/>
      <w:marTop w:val="0"/>
      <w:marBottom w:val="0"/>
      <w:divBdr>
        <w:top w:val="none" w:sz="0" w:space="0" w:color="auto"/>
        <w:left w:val="none" w:sz="0" w:space="0" w:color="auto"/>
        <w:bottom w:val="none" w:sz="0" w:space="0" w:color="auto"/>
        <w:right w:val="none" w:sz="0" w:space="0" w:color="auto"/>
      </w:divBdr>
    </w:div>
    <w:div w:id="1924291139">
      <w:bodyDiv w:val="1"/>
      <w:marLeft w:val="0"/>
      <w:marRight w:val="0"/>
      <w:marTop w:val="0"/>
      <w:marBottom w:val="0"/>
      <w:divBdr>
        <w:top w:val="none" w:sz="0" w:space="0" w:color="auto"/>
        <w:left w:val="none" w:sz="0" w:space="0" w:color="auto"/>
        <w:bottom w:val="none" w:sz="0" w:space="0" w:color="auto"/>
        <w:right w:val="none" w:sz="0" w:space="0" w:color="auto"/>
      </w:divBdr>
    </w:div>
    <w:div w:id="1991013545">
      <w:bodyDiv w:val="1"/>
      <w:marLeft w:val="0"/>
      <w:marRight w:val="0"/>
      <w:marTop w:val="0"/>
      <w:marBottom w:val="0"/>
      <w:divBdr>
        <w:top w:val="none" w:sz="0" w:space="0" w:color="auto"/>
        <w:left w:val="none" w:sz="0" w:space="0" w:color="auto"/>
        <w:bottom w:val="none" w:sz="0" w:space="0" w:color="auto"/>
        <w:right w:val="none" w:sz="0" w:space="0" w:color="auto"/>
      </w:divBdr>
    </w:div>
    <w:div w:id="21094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ventionservices.abtsites.com/" TargetMode="External"/><Relationship Id="rId13" Type="http://schemas.openxmlformats.org/officeDocument/2006/relationships/hyperlink" Target="mailto:dcf.grants@ks.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preventionservices.abtsites.com/program" TargetMode="External"/><Relationship Id="rId12" Type="http://schemas.openxmlformats.org/officeDocument/2006/relationships/hyperlink" Target="https://dcfauth.dcf.ks.gov/services/PPS/Pages/PPSpolicies.aspx" TargetMode="External"/><Relationship Id="rId17" Type="http://schemas.openxmlformats.org/officeDocument/2006/relationships/hyperlink" Target="https://www.sam.gov/SAM/" TargetMode="External"/><Relationship Id="rId2" Type="http://schemas.openxmlformats.org/officeDocument/2006/relationships/styles" Target="styles.xml"/><Relationship Id="rId16" Type="http://schemas.openxmlformats.org/officeDocument/2006/relationships/hyperlink" Target="https://sam.gov/SAM/pages/public/index.js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cf.grants@ks.gov" TargetMode="External"/><Relationship Id="rId5" Type="http://schemas.openxmlformats.org/officeDocument/2006/relationships/footnotes" Target="footnotes.xml"/><Relationship Id="rId15" Type="http://schemas.openxmlformats.org/officeDocument/2006/relationships/hyperlink" Target="http://www.sam.gov/portal/public/SAM" TargetMode="External"/><Relationship Id="rId23" Type="http://schemas.openxmlformats.org/officeDocument/2006/relationships/customXml" Target="../customXml/item3.xml"/><Relationship Id="rId10" Type="http://schemas.openxmlformats.org/officeDocument/2006/relationships/hyperlink" Target="mailto:dcfgrants@dcf.ks.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cf.grants@ks.gov" TargetMode="External"/><Relationship Id="rId14" Type="http://schemas.openxmlformats.org/officeDocument/2006/relationships/hyperlink" Target="https://dcfauth.dcf.ks.gov/services/PPS/Pages/CPSReports.aspx"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591FF-1BAF-4BBA-A256-9E1F37C4CA3D}"/>
</file>

<file path=customXml/itemProps2.xml><?xml version="1.0" encoding="utf-8"?>
<ds:datastoreItem xmlns:ds="http://schemas.openxmlformats.org/officeDocument/2006/customXml" ds:itemID="{20E727D9-2CF9-454F-84A3-8AE2A2F943B3}"/>
</file>

<file path=customXml/itemProps3.xml><?xml version="1.0" encoding="utf-8"?>
<ds:datastoreItem xmlns:ds="http://schemas.openxmlformats.org/officeDocument/2006/customXml" ds:itemID="{65167EDA-34E4-4F04-B8B6-EBE63C9E05EC}"/>
</file>

<file path=docProps/app.xml><?xml version="1.0" encoding="utf-8"?>
<Properties xmlns="http://schemas.openxmlformats.org/officeDocument/2006/extended-properties" xmlns:vt="http://schemas.openxmlformats.org/officeDocument/2006/docPropsVTypes">
  <Template>Normal</Template>
  <TotalTime>15</TotalTime>
  <Pages>17</Pages>
  <Words>5709</Words>
  <Characters>32545</Characters>
  <Application>Microsoft Office Word</Application>
  <DocSecurity>8</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First Prevention RFP Questions and Answers</dc:title>
  <dc:subject/>
  <dc:creator>Linda Cambron  [DCF]</dc:creator>
  <cp:keywords/>
  <dc:description/>
  <cp:lastModifiedBy>Linda Cambron  [DCF]</cp:lastModifiedBy>
  <cp:revision>4</cp:revision>
  <dcterms:created xsi:type="dcterms:W3CDTF">2019-06-25T15:54:00Z</dcterms:created>
  <dcterms:modified xsi:type="dcterms:W3CDTF">2019-06-27T19:01:00Z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6" name="Reviewer">
    <vt:lpwstr/>
  </property>
</Properties>
</file>